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92B70" w14:textId="77777777" w:rsidR="00D950E0" w:rsidRPr="005D06E4" w:rsidRDefault="00D950E0" w:rsidP="005D06E4">
      <w:pPr>
        <w:spacing w:after="0" w:line="240" w:lineRule="auto"/>
        <w:rPr>
          <w:rFonts w:ascii="Arial" w:hAnsi="Arial" w:cs="Arial"/>
          <w:b/>
          <w:bCs/>
          <w:color w:val="003043"/>
          <w:sz w:val="26"/>
          <w:szCs w:val="26"/>
        </w:rPr>
      </w:pPr>
    </w:p>
    <w:p w14:paraId="12D45828" w14:textId="70058E87" w:rsidR="00D950E0" w:rsidRPr="005D06E4" w:rsidRDefault="00D950E0" w:rsidP="005D06E4">
      <w:pPr>
        <w:spacing w:after="0" w:line="240" w:lineRule="auto"/>
        <w:jc w:val="center"/>
        <w:rPr>
          <w:rFonts w:ascii="Arial" w:hAnsi="Arial" w:cs="Arial"/>
          <w:b/>
          <w:bCs/>
          <w:color w:val="003043"/>
          <w:sz w:val="44"/>
          <w:szCs w:val="44"/>
        </w:rPr>
      </w:pPr>
      <w:r>
        <w:rPr>
          <w:rFonts w:ascii="Arial" w:hAnsi="Arial" w:cs="Arial"/>
          <w:b/>
          <w:bCs/>
          <w:color w:val="003043"/>
          <w:sz w:val="44"/>
          <w:szCs w:val="44"/>
        </w:rPr>
        <w:t>Quality Director Interview Question Bank</w:t>
      </w:r>
    </w:p>
    <w:p>
      <w:pPr>
        <w:rPr>
          <w:rFonts w:ascii="Arial" w:hAnsi="Arial" w:cs="Arial"/>
          <w:color w:val="003043"/>
          <w:sz w:val="26"/>
          <w:szCs w:val="26"/>
        </w:rPr>
      </w:pPr>
    </w:p>
    <w:p w14:paraId="247A6037" w14:textId="77777777" w:rsidR="005D06E4" w:rsidRPr="00802AEF" w:rsidRDefault="005D06E4" w:rsidP="005D06E4">
      <w:pPr>
        <w:spacing w:after="0" w:line="240" w:lineRule="auto"/>
        <w:rPr>
          <w:rFonts w:ascii="Arial" w:hAnsi="Arial" w:cs="Arial"/>
          <w:color w:val="003043"/>
          <w:sz w:val="26"/>
          <w:szCs w:val="26"/>
          <w:kern w:val="0"/>
          <w:lang w:eastAsia="en-GB"/>
          <w14:ligatures w14:val="none"/>
        </w:rPr>
      </w:pPr>
      <w:r>
        <w:rPr>
          <w:rFonts w:ascii="Arial" w:hAnsi="Arial" w:cs="Arial"/>
          <w:color w:val="003043"/>
          <w:sz w:val="26"/>
          <w:szCs w:val="26"/>
          <w:i/>
          <w:iCs/>
          <w:kern w:val="0"/>
          <w:lang w:eastAsia="en-GB"/>
          <w14:ligatures w14:val="none"/>
        </w:rPr>
        <w:t>Pharmaceutical / Pharmaceutical Manufacturing Organization</w:t>
      </w:r>
    </w:p>
    <w:p w14:paraId="05C9D3D2" w14:textId="0696BC6B" w:rsidR="005D06E4" w:rsidRPr="00802AEF" w:rsidRDefault="005D06E4" w:rsidP="005D06E4">
      <w:pPr>
        <w:spacing w:after="0" w:line="240" w:lineRule="auto"/>
        <w:rPr>
          <w:rFonts w:ascii="Arial" w:hAnsi="Arial" w:cs="Arial"/>
          <w:color w:val="003043"/>
          <w:sz w:val="26"/>
          <w:szCs w:val="26"/>
          <w:kern w:val="0"/>
          <w:lang w:eastAsia="en-GB"/>
          <w14:ligatures w14:val="none"/>
        </w:rPr>
      </w:pPr>
      <w:r>
        <w:rPr>
          <w:rFonts w:ascii="Arial" w:hAnsi="Arial" w:cs="Arial"/>
          <w:color w:val="003043"/>
          <w:sz w:val="26"/>
          <w:szCs w:val="26"/>
          <w:kern w:val="0"/>
          <w:lang w:eastAsia="en-GB"/>
          <w14:ligatures w14:val="none"/>
        </w:rPr>
        <w:t xml:space="preserve">Prepared by Executive Recruit - Executive Search Specialists</w:t>
      </w:r>
    </w:p>
    <w:p w14:paraId="436E2C8A" w14:textId="77777777" w:rsidR="005D06E4" w:rsidRDefault="005D06E4" w:rsidP="005D06E4">
      <w:pPr>
        <w:spacing w:after="0" w:line="240" w:lineRule="auto"/>
        <w:rPr>
          <w:rFonts w:ascii="Arial" w:hAnsi="Arial" w:cs="Arial"/>
          <w:color w:val="003043"/>
          <w:sz w:val="26"/>
          <w:szCs w:val="26"/>
        </w:rPr>
      </w:pPr>
    </w:p>
    <w:p w14:paraId="6C0467F8" w14:textId="7E0FE918" w:rsidR="00D950E0" w:rsidRPr="005D06E4" w:rsidRDefault="00D950E0" w:rsidP="005D06E4">
      <w:pPr>
        <w:spacing w:after="0" w:line="240" w:lineRule="auto"/>
        <w:rPr>
          <w:rFonts w:ascii="Arial" w:hAnsi="Arial" w:cs="Arial"/>
          <w:b/>
          <w:bCs/>
          <w:color w:val="003043"/>
          <w:sz w:val="32"/>
          <w:szCs w:val="32"/>
        </w:rPr>
      </w:pPr>
      <w:r>
        <w:rPr>
          <w:rFonts w:ascii="Arial" w:hAnsi="Arial" w:cs="Arial"/>
          <w:b/>
          <w:bCs/>
          <w:color w:val="003043"/>
          <w:sz w:val="32"/>
          <w:szCs w:val="32"/>
        </w:rPr>
        <w:t>How to use this guide</w:t>
      </w:r>
    </w:p>
    <w:p w14:paraId="001579E0" w14:textId="77777777" w:rsidR="00D950E0" w:rsidRPr="005D06E4" w:rsidRDefault="00D950E0" w:rsidP="005D06E4">
      <w:pPr>
        <w:spacing w:after="0" w:line="240" w:lineRule="auto"/>
        <w:rPr>
          <w:rFonts w:ascii="Arial" w:hAnsi="Arial" w:cs="Arial"/>
          <w:color w:val="003043"/>
          <w:sz w:val="26"/>
          <w:szCs w:val="26"/>
        </w:rPr>
      </w:pPr>
    </w:p>
    <w:p w14:paraId="52F145B0" w14:textId="77777777" w:rsidR="00D950E0" w:rsidRPr="005D06E4" w:rsidRDefault="00D950E0" w:rsidP="005D06E4">
      <w:pPr>
        <w:spacing w:after="0" w:line="240" w:lineRule="auto"/>
        <w:rPr>
          <w:rFonts w:ascii="Arial" w:hAnsi="Arial" w:cs="Arial"/>
          <w:color w:val="003043"/>
          <w:sz w:val="26"/>
          <w:szCs w:val="26"/>
        </w:rPr>
      </w:pPr>
      <w:r>
        <w:rPr>
          <w:rFonts w:ascii="Arial" w:hAnsi="Arial" w:cs="Arial"/>
          <w:color w:val="003043"/>
          <w:sz w:val="26"/>
          <w:szCs w:val="26"/>
        </w:rPr>
        <w:t>This question bank is structured around the core accountabilities in the Quality Director job description: quality operations &amp; batch disposition, quality management system &amp; investigations, validation &amp; technical compliance, regulatory inspections &amp; audit management, continuous improvement &amp; quality culture, cross-functional leadership, and team leadership &amp; development. It closes with questions on qualifications/experience fit and a short set of closing questions for the candidate.</w:t>
      </w:r>
    </w:p>
    <w:p w14:paraId="0D0B5D70" w14:textId="77777777" w:rsidR="00D950E0" w:rsidRPr="005D06E4" w:rsidRDefault="00D950E0" w:rsidP="005D06E4">
      <w:pPr>
        <w:spacing w:after="0" w:line="240" w:lineRule="auto"/>
        <w:rPr>
          <w:rFonts w:ascii="Arial" w:hAnsi="Arial" w:cs="Arial"/>
          <w:color w:val="003043"/>
          <w:sz w:val="26"/>
          <w:szCs w:val="26"/>
        </w:rPr>
      </w:pPr>
    </w:p>
    <w:p w14:paraId="080C5367" w14:textId="43B81928" w:rsidR="00D950E0" w:rsidRPr="005D06E4" w:rsidRDefault="00D950E0" w:rsidP="005D06E4">
      <w:pPr>
        <w:spacing w:after="0" w:line="240" w:lineRule="auto"/>
        <w:rPr>
          <w:rFonts w:ascii="Arial" w:hAnsi="Arial" w:cs="Arial"/>
          <w:color w:val="003043"/>
          <w:sz w:val="26"/>
          <w:szCs w:val="26"/>
        </w:rPr>
      </w:pPr>
      <w:r>
        <w:rPr>
          <w:rFonts w:ascii="Arial" w:hAnsi="Arial" w:cs="Arial"/>
          <w:color w:val="003043"/>
          <w:sz w:val="26"/>
          <w:szCs w:val="26"/>
        </w:rPr>
        <w:t xml:space="preserve">Each question includes a short prompt on what a strong answer typically contains, to help panel members calibrate scoring consistently. Select 10–14 questions across sections for a single 60–75 minute panel round rather than using the full bank in one sitting. A first-round screen might draw mainly from Sections 1, 2 and 7, while a final-round panel with the Site Director or VP of Quality should weight Sections 2, 3 and 4 more heavily.</w:t>
      </w:r>
    </w:p>
    <w:p w14:paraId="5BE8555B" w14:textId="77777777" w:rsidR="00D950E0" w:rsidRPr="005D06E4" w:rsidRDefault="00D950E0" w:rsidP="005D06E4">
      <w:pPr>
        <w:spacing w:after="0" w:line="240" w:lineRule="auto"/>
        <w:rPr>
          <w:rFonts w:ascii="Arial" w:hAnsi="Arial" w:cs="Arial"/>
          <w:b/>
          <w:bCs/>
          <w:color w:val="003043"/>
          <w:sz w:val="26"/>
          <w:szCs w:val="26"/>
        </w:rPr>
      </w:pPr>
    </w:p>
    <w:p w14:paraId="37CC843F" w14:textId="5880C67F" w:rsidR="00D950E0" w:rsidRPr="005D06E4" w:rsidRDefault="00D950E0" w:rsidP="005D06E4">
      <w:pPr>
        <w:spacing w:after="0" w:line="240" w:lineRule="auto"/>
        <w:rPr>
          <w:rFonts w:ascii="Arial" w:hAnsi="Arial" w:cs="Arial"/>
          <w:b/>
          <w:bCs/>
          <w:color w:val="003043"/>
          <w:sz w:val="32"/>
          <w:szCs w:val="32"/>
        </w:rPr>
      </w:pPr>
      <w:r>
        <w:rPr>
          <w:rFonts w:ascii="Arial" w:hAnsi="Arial" w:cs="Arial"/>
          <w:b/>
          <w:bCs/>
          <w:color w:val="003043"/>
          <w:sz w:val="32"/>
          <w:szCs w:val="32"/>
        </w:rPr>
        <w:t>1. Quality Operations &amp; Batch Disposition</w:t>
      </w:r>
    </w:p>
    <w:p w14:paraId="3BFA3CDB" w14:textId="77777777" w:rsidR="00D950E0" w:rsidRPr="005D06E4" w:rsidRDefault="00D950E0" w:rsidP="005D06E4">
      <w:pPr>
        <w:spacing w:after="0" w:line="240" w:lineRule="auto"/>
        <w:rPr>
          <w:rFonts w:ascii="Arial" w:hAnsi="Arial" w:cs="Arial"/>
          <w:color w:val="003043"/>
          <w:sz w:val="26"/>
          <w:szCs w:val="26"/>
        </w:rPr>
      </w:pPr>
    </w:p>
    <w:p w14:paraId="09FD65F1" w14:textId="0063B2B3" w:rsidR="00D950E0" w:rsidRPr="005D06E4" w:rsidRDefault="00D950E0" w:rsidP="005D06E4">
      <w:pPr>
        <w:spacing w:after="0" w:line="240" w:lineRule="auto"/>
        <w:rPr>
          <w:rFonts w:ascii="Arial" w:hAnsi="Arial" w:cs="Arial"/>
          <w:color w:val="003043"/>
          <w:sz w:val="26"/>
          <w:szCs w:val="26"/>
        </w:rPr>
      </w:pPr>
      <w:r>
        <w:rPr>
          <w:rFonts w:ascii="Arial" w:hAnsi="Arial" w:cs="Arial"/>
          <w:b/>
          <w:bCs/>
          <w:color w:val="003043"/>
          <w:sz w:val="26"/>
          <w:szCs w:val="26"/>
        </w:rPr>
        <w:t>Q1</w:t>
      </w:r>
      <w:r>
        <w:rPr>
          <w:rFonts w:ascii="Arial" w:hAnsi="Arial" w:cs="Arial"/>
          <w:color w:val="003043"/>
          <w:sz w:val="26"/>
          <w:szCs w:val="26"/>
        </w:rPr>
        <w:t>. Describe the Quality organization you inherited or built at your current site. What was the single most consequential operational change you made (e.g., restructuring QA/QC, reducing batch release times, or implementing new quality systems), and how did you drive that change?</w:t>
      </w:r>
    </w:p>
    <w:p w14:paraId="04013970" w14:textId="74F07AC4" w:rsidR="00D950E0" w:rsidRPr="005D06E4" w:rsidRDefault="00D950E0" w:rsidP="005D06E4">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real, specific operational decision rather than a generic framework. Evidence of connecting quality operations to business outcomes (e.g., supply reliability, regulatory compliance). An understanding of how to influence stakeholders and drive change in a complex, regulated environment.</w:t>
      </w:r>
    </w:p>
    <w:p w14:paraId="6AA8CDFE" w14:textId="264FDE57" w:rsidR="00D950E0" w:rsidRPr="005D06E4" w:rsidRDefault="00D950E0" w:rsidP="005D06E4">
      <w:pPr>
        <w:spacing w:after="0" w:line="240" w:lineRule="auto"/>
        <w:rPr>
          <w:rFonts w:ascii="Arial" w:hAnsi="Arial" w:cs="Arial"/>
          <w:color w:val="003043"/>
          <w:sz w:val="26"/>
          <w:szCs w:val="26"/>
        </w:rPr>
      </w:pPr>
      <w:r>
        <w:rPr>
          <w:rFonts w:ascii="Arial" w:hAnsi="Arial" w:cs="Arial"/>
          <w:b/>
          <w:bCs/>
          <w:color w:val="003043"/>
          <w:sz w:val="26"/>
          <w:szCs w:val="26"/>
        </w:rPr>
        <w:t>Q2.</w:t>
      </w:r>
      <w:r>
        <w:rPr>
          <w:rFonts w:ascii="Arial" w:hAnsi="Arial" w:cs="Arial"/>
          <w:color w:val="003043"/>
          <w:sz w:val="26"/>
          <w:szCs w:val="26"/>
        </w:rPr>
        <w:t xml:space="preserve"> Walk me through your approach to batch record review and product release. How do you ensure that batches are reviewed and released in a timely manner while maintaining scientific rigor and compliance?</w:t>
      </w:r>
    </w:p>
    <w:p w14:paraId="60B1AD37" w14:textId="5E3C6F02" w:rsidR="00D950E0" w:rsidRPr="005D06E4" w:rsidRDefault="00D950E0" w:rsidP="005D06E4">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Practical experience with batch release at scale. Evidence of a disciplined, risk-based approach to review and disposition. An understanding of the balance between speed and quality. Practical examples of improving batch review times without compromising quality.</w:t>
      </w:r>
    </w:p>
    <w:p w14:paraId="4319C4AE" w14:textId="02FC4CD6" w:rsidR="00D950E0" w:rsidRPr="005D06E4" w:rsidRDefault="00D950E0" w:rsidP="005D06E4">
      <w:pPr>
        <w:spacing w:after="0" w:line="240" w:lineRule="auto"/>
        <w:rPr>
          <w:rFonts w:ascii="Arial" w:hAnsi="Arial" w:cs="Arial"/>
          <w:color w:val="003043"/>
          <w:sz w:val="26"/>
          <w:szCs w:val="26"/>
        </w:rPr>
      </w:pPr>
      <w:r>
        <w:rPr>
          <w:rFonts w:ascii="Arial" w:hAnsi="Arial" w:cs="Arial"/>
          <w:b/>
          <w:bCs/>
          <w:color w:val="003043"/>
          <w:sz w:val="26"/>
          <w:szCs w:val="26"/>
        </w:rPr>
        <w:t>Q3.</w:t>
      </w:r>
      <w:r>
        <w:rPr>
          <w:rFonts w:ascii="Arial" w:hAnsi="Arial" w:cs="Arial"/>
          <w:color w:val="003043"/>
          <w:sz w:val="26"/>
          <w:szCs w:val="26"/>
        </w:rPr>
        <w:t xml:space="preserve"> Tell me about a time you had to make a difficult batch release decision where there was some ambiguity in the data. What was your process for evaluating the risk, and how did you ensure patient safety was the primary consideration?</w:t>
      </w:r>
    </w:p>
    <w:p w14:paraId="2EC3133E" w14:textId="0271FA1D" w:rsidR="00D950E0" w:rsidRPr="005D06E4" w:rsidRDefault="00D950E0" w:rsidP="005D06E4">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structured, risk-based decision-making framework (e.g., ICH Q9). Evidence of balancing patient safety with supply considerations. Comfort with accountability for a decision that could impact patients or the business. A clear articulation of how they ensured the decision was defensible to regulators.</w:t>
      </w:r>
    </w:p>
    <w:p w14:paraId="239ACCE0" w14:textId="0AD1A229" w:rsidR="00D950E0" w:rsidRPr="005D06E4" w:rsidRDefault="00D950E0" w:rsidP="005D06E4">
      <w:pPr>
        <w:spacing w:after="0" w:line="240" w:lineRule="auto"/>
        <w:rPr>
          <w:rFonts w:ascii="Arial" w:hAnsi="Arial" w:cs="Arial"/>
          <w:color w:val="003043"/>
          <w:sz w:val="26"/>
          <w:szCs w:val="26"/>
        </w:rPr>
      </w:pPr>
      <w:r>
        <w:rPr>
          <w:rFonts w:ascii="Arial" w:hAnsi="Arial" w:cs="Arial"/>
          <w:b/>
          <w:bCs/>
          <w:color w:val="003043"/>
          <w:sz w:val="26"/>
          <w:szCs w:val="26"/>
        </w:rPr>
        <w:t>Q4.</w:t>
      </w:r>
      <w:r>
        <w:rPr>
          <w:rFonts w:ascii="Arial" w:hAnsi="Arial" w:cs="Arial"/>
          <w:color w:val="003043"/>
          <w:sz w:val="26"/>
          <w:szCs w:val="26"/>
        </w:rPr>
        <w:t xml:space="preserve"> How do you oversee the Quality Control laboratory to ensure timely and compliant testing of raw materials, in-process samples, finished products, and stability samples? Describe your approach to managing laboratory capacity and prioritization.</w:t>
      </w:r>
    </w:p>
    <w:p w14:paraId="4BF508F3" w14:textId="1E3B8019" w:rsidR="00D950E0" w:rsidRPr="005D06E4" w:rsidRDefault="00D950E0" w:rsidP="005D06E4">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Practical experience overseeing a QC laboratory at a senior level. Evidence of managing laboratory capacity, prioritization, and resource allocation. An understanding of the link between QC testing and manufacturing release schedules. Practical examples of improving laboratory throughput or reducing backlogs.</w:t>
      </w:r>
    </w:p>
    <w:p w14:paraId="12653D34" w14:textId="77777777" w:rsidR="00D950E0" w:rsidRPr="005D06E4" w:rsidRDefault="00D950E0" w:rsidP="005D06E4">
      <w:pPr>
        <w:spacing w:after="0" w:line="240" w:lineRule="auto"/>
        <w:rPr>
          <w:rFonts w:ascii="Arial" w:hAnsi="Arial" w:cs="Arial"/>
          <w:color w:val="003043"/>
          <w:sz w:val="26"/>
          <w:szCs w:val="26"/>
        </w:rPr>
      </w:pPr>
    </w:p>
    <w:p w14:paraId="714FF66A" w14:textId="3ACB8530" w:rsidR="00D950E0" w:rsidRPr="00C84B4C" w:rsidRDefault="00D950E0" w:rsidP="005D06E4">
      <w:pPr>
        <w:spacing w:after="0" w:line="240" w:lineRule="auto"/>
        <w:rPr>
          <w:rFonts w:ascii="Arial" w:hAnsi="Arial" w:cs="Arial"/>
          <w:b/>
          <w:bCs/>
          <w:color w:val="003043"/>
          <w:sz w:val="32"/>
          <w:szCs w:val="32"/>
        </w:rPr>
      </w:pPr>
      <w:r>
        <w:rPr>
          <w:rFonts w:ascii="Arial" w:hAnsi="Arial" w:cs="Arial"/>
          <w:b/>
          <w:bCs/>
          <w:color w:val="003043"/>
          <w:sz w:val="32"/>
          <w:szCs w:val="32"/>
        </w:rPr>
        <w:lastRenderedPageBreak/>
        <w:t xml:space="preserve">2. Quality Management System &amp; Investigations</w:t>
      </w:r>
    </w:p>
    <w:p w14:paraId="23AD3553" w14:textId="77777777" w:rsidR="00D950E0" w:rsidRPr="005D06E4" w:rsidRDefault="00D950E0" w:rsidP="005D06E4">
      <w:pPr>
        <w:spacing w:after="0" w:line="240" w:lineRule="auto"/>
        <w:rPr>
          <w:rFonts w:ascii="Arial" w:hAnsi="Arial" w:cs="Arial"/>
          <w:color w:val="003043"/>
          <w:sz w:val="26"/>
          <w:szCs w:val="26"/>
        </w:rPr>
      </w:pPr>
    </w:p>
    <w:p w14:paraId="46E36B85" w14:textId="25D4622A" w:rsidR="00D950E0" w:rsidRPr="00C84B4C" w:rsidRDefault="00D950E0" w:rsidP="005D06E4">
      <w:pPr>
        <w:spacing w:after="0" w:line="240" w:lineRule="auto"/>
        <w:rPr>
          <w:rFonts w:ascii="Arial" w:hAnsi="Arial" w:cs="Arial"/>
          <w:color w:val="003043"/>
          <w:sz w:val="26"/>
          <w:szCs w:val="26"/>
        </w:rPr>
      </w:pPr>
      <w:r>
        <w:rPr>
          <w:rFonts w:ascii="Arial" w:hAnsi="Arial" w:cs="Arial"/>
          <w:b/>
          <w:bCs/>
          <w:color w:val="003043"/>
          <w:sz w:val="26"/>
          <w:szCs w:val="26"/>
        </w:rPr>
        <w:t>Q5.</w:t>
      </w:r>
      <w:r>
        <w:rPr>
          <w:rFonts w:ascii="Arial" w:hAnsi="Arial" w:cs="Arial"/>
          <w:color w:val="003043"/>
          <w:sz w:val="26"/>
          <w:szCs w:val="26"/>
        </w:rPr>
        <w:t xml:space="preserve"> Describe your approach to owning and overseeing the site's Quality Management System (QMS). How do you ensure that deviation management, CAPAs, change control, and complaint handling are effective, not just compliant?</w:t>
      </w:r>
    </w:p>
    <w:p w14:paraId="3A167A3A" w14:textId="0991EFEF" w:rsidR="00D950E0" w:rsidRPr="00C84B4C" w:rsidRDefault="00D950E0" w:rsidP="005D06E4">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deep, practical understanding of each QMS element and their interconnections. Evidence of a disciplined, risk-based approach to oversight. An understanding of the difference between a compliant system and an effective one. Practical examples of improving the effectiveness of specific QMS elements.</w:t>
      </w:r>
    </w:p>
    <w:p w14:paraId="5BE3A316" w14:textId="6BCB48C4" w:rsidR="00D950E0" w:rsidRPr="00C84B4C" w:rsidRDefault="00D950E0" w:rsidP="005D06E4">
      <w:pPr>
        <w:spacing w:after="0" w:line="240" w:lineRule="auto"/>
        <w:rPr>
          <w:rFonts w:ascii="Arial" w:hAnsi="Arial" w:cs="Arial"/>
          <w:color w:val="003043"/>
          <w:sz w:val="26"/>
          <w:szCs w:val="26"/>
        </w:rPr>
      </w:pPr>
      <w:r>
        <w:rPr>
          <w:rFonts w:ascii="Arial" w:hAnsi="Arial" w:cs="Arial"/>
          <w:b/>
          <w:bCs/>
          <w:color w:val="003043"/>
          <w:sz w:val="26"/>
          <w:szCs w:val="26"/>
        </w:rPr>
        <w:t>Q6</w:t>
      </w:r>
      <w:r>
        <w:rPr>
          <w:rFonts w:ascii="Arial" w:hAnsi="Arial" w:cs="Arial"/>
          <w:color w:val="003043"/>
          <w:sz w:val="26"/>
          <w:szCs w:val="26"/>
        </w:rPr>
        <w:t>. Walk me through a significant deviation or OOS investigation you led. What was the issue, what was your investigation approach, and what was the outcome? How did you ensure the CAPA was truly effective?</w:t>
      </w:r>
    </w:p>
    <w:p w14:paraId="28E4BA2E" w14:textId="542086F1" w:rsidR="00D950E0" w:rsidRPr="00C84B4C" w:rsidRDefault="00D950E0" w:rsidP="005D06E4">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structured, science-based approach to investigation and root cause analysis (e.g., Fishbone, 5-Whys, FMEA, Kepner-Tregoe). Evidence of a thorough CAPA that addressed systemic issues. A tangible example of an effective CAPA that prevented recurrence. Calm, composed description of a high-stakes event.</w:t>
      </w:r>
    </w:p>
    <w:p w14:paraId="1C507B15" w14:textId="25F093F0" w:rsidR="00D950E0" w:rsidRPr="00C84B4C" w:rsidRDefault="00D950E0" w:rsidP="005D06E4">
      <w:pPr>
        <w:spacing w:after="0" w:line="240" w:lineRule="auto"/>
        <w:rPr>
          <w:rFonts w:ascii="Arial" w:hAnsi="Arial" w:cs="Arial"/>
          <w:color w:val="003043"/>
          <w:sz w:val="26"/>
          <w:szCs w:val="26"/>
        </w:rPr>
      </w:pPr>
      <w:r>
        <w:rPr>
          <w:rFonts w:ascii="Arial" w:hAnsi="Arial" w:cs="Arial"/>
          <w:b/>
          <w:bCs/>
          <w:color w:val="003043"/>
          <w:sz w:val="26"/>
          <w:szCs w:val="26"/>
        </w:rPr>
        <w:t>Q7</w:t>
      </w:r>
      <w:r>
        <w:rPr>
          <w:rFonts w:ascii="Arial" w:hAnsi="Arial" w:cs="Arial"/>
          <w:color w:val="003043"/>
          <w:sz w:val="26"/>
          <w:szCs w:val="26"/>
        </w:rPr>
        <w:t>. How do you ensure that all quality records (e.g., batch records, investigation reports, change control documentation) are completed, reviewed, and approved in a timely manner to meet regulatory and corporate timelines?</w:t>
      </w:r>
    </w:p>
    <w:p w14:paraId="35786070" w14:textId="13E7609F" w:rsidR="00D950E0" w:rsidRPr="00C84B4C" w:rsidRDefault="00D950E0" w:rsidP="005D06E4">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disciplined, process-oriented approach to documentation and record review. Evidence of setting clear expectations, monitoring compliance, and addressing backlogs. An understanding of the regulatory importance of timely documentation. Practical examples of improving documentation turnaround times.</w:t>
      </w:r>
    </w:p>
    <w:p w14:paraId="542C3409" w14:textId="1938378F" w:rsidR="00D950E0" w:rsidRPr="00C84B4C" w:rsidRDefault="00D950E0" w:rsidP="005D06E4">
      <w:pPr>
        <w:spacing w:after="0" w:line="240" w:lineRule="auto"/>
        <w:rPr>
          <w:rFonts w:ascii="Arial" w:hAnsi="Arial" w:cs="Arial"/>
          <w:color w:val="003043"/>
          <w:sz w:val="26"/>
          <w:szCs w:val="26"/>
        </w:rPr>
      </w:pPr>
      <w:r>
        <w:rPr>
          <w:rFonts w:ascii="Arial" w:hAnsi="Arial" w:cs="Arial"/>
          <w:b/>
          <w:bCs/>
          <w:color w:val="003043"/>
          <w:sz w:val="26"/>
          <w:szCs w:val="26"/>
        </w:rPr>
        <w:t>Q8.</w:t>
      </w:r>
      <w:r>
        <w:rPr>
          <w:rFonts w:ascii="Arial" w:hAnsi="Arial" w:cs="Arial"/>
          <w:color w:val="003043"/>
          <w:sz w:val="26"/>
          <w:szCs w:val="26"/>
        </w:rPr>
        <w:t xml:space="preserve"> How do you manage complaint investigation and trending to identify systemic quality issues? Describe your approach to ensuring complaints are investigated thoroughly and trends are escalated appropriately.</w:t>
      </w:r>
    </w:p>
    <w:p w14:paraId="1031FB5B" w14:textId="5FA5D155" w:rsidR="00D950E0" w:rsidRPr="00C84B4C" w:rsidRDefault="00D950E0" w:rsidP="005D06E4">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Practical experience with complaint handling and trend analysis. An understanding of the regulatory requirements for complaint investigation (e.g., 21 CFR 211.198). Evidence of a structured approach to trend identification and escalation. Practical examples of using complaint data to drive quality improvements.</w:t>
      </w:r>
    </w:p>
    <w:p w14:paraId="688488E7" w14:textId="77777777" w:rsidR="00D950E0" w:rsidRPr="005D06E4" w:rsidRDefault="00D950E0" w:rsidP="005D06E4">
      <w:pPr>
        <w:spacing w:after="0" w:line="240" w:lineRule="auto"/>
        <w:rPr>
          <w:rFonts w:ascii="Arial" w:hAnsi="Arial" w:cs="Arial"/>
          <w:color w:val="003043"/>
          <w:sz w:val="26"/>
          <w:szCs w:val="26"/>
        </w:rPr>
      </w:pPr>
    </w:p>
    <w:p w14:paraId="796BF866" w14:textId="03795501" w:rsidR="00D950E0" w:rsidRPr="00C84B4C" w:rsidRDefault="00D950E0" w:rsidP="005D06E4">
      <w:pPr>
        <w:spacing w:after="0" w:line="240" w:lineRule="auto"/>
        <w:rPr>
          <w:rFonts w:ascii="Arial" w:hAnsi="Arial" w:cs="Arial"/>
          <w:b/>
          <w:bCs/>
          <w:color w:val="003043"/>
          <w:sz w:val="32"/>
          <w:szCs w:val="32"/>
        </w:rPr>
      </w:pPr>
      <w:r>
        <w:rPr>
          <w:rFonts w:ascii="Arial" w:hAnsi="Arial" w:cs="Arial"/>
          <w:b/>
          <w:bCs/>
          <w:color w:val="003043"/>
          <w:sz w:val="32"/>
          <w:szCs w:val="32"/>
        </w:rPr>
        <w:t>3. Validation &amp; Technical Compliance</w:t>
      </w:r>
    </w:p>
    <w:p w14:paraId="3E254E3A" w14:textId="77777777" w:rsidR="00D950E0" w:rsidRPr="005D06E4" w:rsidRDefault="00D950E0" w:rsidP="005D06E4">
      <w:pPr>
        <w:spacing w:after="0" w:line="240" w:lineRule="auto"/>
        <w:rPr>
          <w:rFonts w:ascii="Arial" w:hAnsi="Arial" w:cs="Arial"/>
          <w:color w:val="003043"/>
          <w:sz w:val="26"/>
          <w:szCs w:val="26"/>
        </w:rPr>
      </w:pPr>
    </w:p>
    <w:p w14:paraId="3836D393" w14:textId="2537A67E" w:rsidR="00D950E0" w:rsidRPr="00C84B4C" w:rsidRDefault="00D950E0" w:rsidP="005D06E4">
      <w:pPr>
        <w:spacing w:after="0" w:line="240" w:lineRule="auto"/>
        <w:rPr>
          <w:rFonts w:ascii="Arial" w:hAnsi="Arial" w:cs="Arial"/>
          <w:color w:val="003043"/>
          <w:sz w:val="26"/>
          <w:szCs w:val="26"/>
        </w:rPr>
      </w:pPr>
      <w:r>
        <w:rPr>
          <w:rFonts w:ascii="Arial" w:hAnsi="Arial" w:cs="Arial"/>
          <w:b/>
          <w:bCs/>
          <w:color w:val="003043"/>
          <w:sz w:val="26"/>
          <w:szCs w:val="26"/>
        </w:rPr>
        <w:t>Q9.</w:t>
      </w:r>
      <w:r>
        <w:rPr>
          <w:rFonts w:ascii="Arial" w:hAnsi="Arial" w:cs="Arial"/>
          <w:color w:val="003043"/>
          <w:sz w:val="26"/>
          <w:szCs w:val="26"/>
        </w:rPr>
        <w:t xml:space="preserve"> Describe your approach to overseeing the site's validation program, including process validation (Stage 1–3), cleaning validation, equipment qualification, and analytical method validation. How do you ensure validation activities are compliant with cGMP and ICH guidelines?</w:t>
      </w:r>
    </w:p>
    <w:p w14:paraId="2AD88847" w14:textId="7CC78B73" w:rsidR="00D950E0" w:rsidRPr="00C84B4C" w:rsidRDefault="00D950E0" w:rsidP="005D06E4">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Deep, practical understanding of the full validation lifecycle (per ICH Q8, Q9, Q10, Q11). Evidence of a risk-based approach to validation. An understanding of the interconnectedness of different validation activities. Practical experience with regulatory inspections of validation programs.</w:t>
      </w:r>
    </w:p>
    <w:p w14:paraId="6769EC3D" w14:textId="34C36010" w:rsidR="00D950E0" w:rsidRPr="00C84B4C" w:rsidRDefault="00D950E0" w:rsidP="005D06E4">
      <w:pPr>
        <w:spacing w:after="0" w:line="240" w:lineRule="auto"/>
        <w:rPr>
          <w:rFonts w:ascii="Arial" w:hAnsi="Arial" w:cs="Arial"/>
          <w:color w:val="003043"/>
          <w:sz w:val="26"/>
          <w:szCs w:val="26"/>
        </w:rPr>
      </w:pPr>
      <w:r>
        <w:rPr>
          <w:rFonts w:ascii="Arial" w:hAnsi="Arial" w:cs="Arial"/>
          <w:b/>
          <w:bCs/>
          <w:color w:val="003043"/>
          <w:sz w:val="26"/>
          <w:szCs w:val="26"/>
        </w:rPr>
        <w:t>Q10.</w:t>
      </w:r>
      <w:r>
        <w:rPr>
          <w:rFonts w:ascii="Arial" w:hAnsi="Arial" w:cs="Arial"/>
          <w:color w:val="003043"/>
          <w:sz w:val="26"/>
          <w:szCs w:val="26"/>
        </w:rPr>
        <w:t xml:space="preserve"> Tell me about a significant validation challenge you faced, such as a failed process validation, a cleaning validation issue, or a problematic equipment qualification. How did you lead the investigation and resolution, and what did you learn?</w:t>
      </w:r>
    </w:p>
    <w:p w14:paraId="308BB382" w14:textId="209152D6" w:rsidR="00D950E0" w:rsidRPr="00C84B4C" w:rsidRDefault="00D950E0" w:rsidP="005D06E4">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Practical experience with validation failures or challenges. Evidence of a structured approach to investigation and resolution. An understanding of the regulatory and business implications of validation issues. Practical lessons learned that improved the validation program.</w:t>
      </w:r>
    </w:p>
    <w:p w14:paraId="0DBC06F3" w14:textId="1FD6E286" w:rsidR="00D950E0" w:rsidRPr="00C84B4C" w:rsidRDefault="00D950E0" w:rsidP="005D06E4">
      <w:pPr>
        <w:spacing w:after="0" w:line="240" w:lineRule="auto"/>
        <w:rPr>
          <w:rFonts w:ascii="Arial" w:hAnsi="Arial" w:cs="Arial"/>
          <w:color w:val="003043"/>
          <w:sz w:val="26"/>
          <w:szCs w:val="26"/>
        </w:rPr>
      </w:pPr>
      <w:r>
        <w:rPr>
          <w:rFonts w:ascii="Arial" w:hAnsi="Arial" w:cs="Arial"/>
          <w:b/>
          <w:bCs/>
          <w:color w:val="003043"/>
          <w:sz w:val="26"/>
          <w:szCs w:val="26"/>
        </w:rPr>
        <w:t>Q11</w:t>
      </w:r>
      <w:r>
        <w:rPr>
          <w:rFonts w:ascii="Arial" w:hAnsi="Arial" w:cs="Arial"/>
          <w:color w:val="003043"/>
          <w:sz w:val="26"/>
          <w:szCs w:val="26"/>
        </w:rPr>
        <w:t>. How do you ensure that validation activities support the implementation of new products, processes, and equipment through robust change control? Give a specific example of how you've partnered with Technical Operations or R&amp;D on a new product introduction.</w:t>
      </w:r>
    </w:p>
    <w:p w14:paraId="5A49B22E" w14:textId="1043C747" w:rsidR="00D950E0" w:rsidRPr="00C84B4C" w:rsidRDefault="00D950E0" w:rsidP="005D06E4">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partnership mindset with Technical Operations and R&amp;D. Evidence of a structured approach to validation planning for new products. An understanding of the link between validation and regulatory submissions. Practical experience with technology transfer and new product introduction from a quality perspective.</w:t>
      </w:r>
    </w:p>
    <w:p w14:paraId="7AD13A75" w14:textId="3C7B1F30" w:rsidR="00D950E0" w:rsidRPr="00C84B4C" w:rsidRDefault="00D950E0" w:rsidP="005D06E4">
      <w:pPr>
        <w:spacing w:after="0" w:line="240" w:lineRule="auto"/>
        <w:rPr>
          <w:rFonts w:ascii="Arial" w:hAnsi="Arial" w:cs="Arial"/>
          <w:color w:val="003043"/>
          <w:sz w:val="26"/>
          <w:szCs w:val="26"/>
        </w:rPr>
      </w:pPr>
      <w:r>
        <w:rPr>
          <w:rFonts w:ascii="Arial" w:hAnsi="Arial" w:cs="Arial"/>
          <w:b/>
          <w:bCs/>
          <w:color w:val="003043"/>
          <w:sz w:val="26"/>
          <w:szCs w:val="26"/>
        </w:rPr>
        <w:t>Q12.</w:t>
      </w:r>
      <w:r>
        <w:rPr>
          <w:rFonts w:ascii="Arial" w:hAnsi="Arial" w:cs="Arial"/>
          <w:color w:val="003043"/>
          <w:sz w:val="26"/>
          <w:szCs w:val="26"/>
        </w:rPr>
        <w:t xml:space="preserve"> Describe your experience with computer system validation (CSV) and data integrity requirements (ALCOA+). How do you ensure that computerized systems used in manufacturing, QC, and quality systems are validated and compliant?</w:t>
      </w:r>
    </w:p>
    <w:p w14:paraId="28EF8A6E" w14:textId="444187F5" w:rsidR="00D950E0" w:rsidRPr="00C84B4C" w:rsidRDefault="00D950E0" w:rsidP="005D06E4">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Practical experience with CSV and data integrity in a regulated environment. Understanding of the regulatory expectations for computerized systems (e.g., 21 CFR Part 11, EU Annex 11). Evidence of a risk-based approach to CSV. Practical examples of managing data integrity risks.</w:t>
      </w:r>
    </w:p>
    <w:p w14:paraId="74AFEF44" w14:textId="743C1055" w:rsidR="00D950E0" w:rsidRPr="00836F74" w:rsidRDefault="00D950E0" w:rsidP="005D06E4">
      <w:pPr>
        <w:spacing w:after="0" w:line="240" w:lineRule="auto"/>
        <w:rPr>
          <w:rFonts w:ascii="Arial" w:hAnsi="Arial" w:cs="Arial"/>
          <w:b/>
          <w:bCs/>
          <w:color w:val="003043"/>
          <w:sz w:val="32"/>
          <w:szCs w:val="32"/>
        </w:rPr>
      </w:pPr>
      <w:r>
        <w:rPr>
          <w:rFonts w:ascii="Arial" w:hAnsi="Arial" w:cs="Arial"/>
          <w:b/>
          <w:bCs/>
          <w:color w:val="003043"/>
          <w:sz w:val="32"/>
          <w:szCs w:val="32"/>
        </w:rPr>
        <w:lastRenderedPageBreak/>
        <w:t>4. Regulatory Inspections &amp; Audit Management</w:t>
      </w:r>
    </w:p>
    <w:p w14:paraId="1C7AF18D" w14:textId="77777777" w:rsidR="00D950E0" w:rsidRPr="005D06E4" w:rsidRDefault="00D950E0" w:rsidP="005D06E4">
      <w:pPr>
        <w:spacing w:after="0" w:line="240" w:lineRule="auto"/>
        <w:rPr>
          <w:rFonts w:ascii="Arial" w:hAnsi="Arial" w:cs="Arial"/>
          <w:color w:val="003043"/>
          <w:sz w:val="26"/>
          <w:szCs w:val="26"/>
        </w:rPr>
      </w:pPr>
    </w:p>
    <w:p w14:paraId="33916CCA" w14:textId="4F703294" w:rsidR="00D950E0" w:rsidRPr="00836F74" w:rsidRDefault="00D950E0" w:rsidP="005D06E4">
      <w:pPr>
        <w:spacing w:after="0" w:line="240" w:lineRule="auto"/>
        <w:rPr>
          <w:rFonts w:ascii="Arial" w:hAnsi="Arial" w:cs="Arial"/>
          <w:color w:val="003043"/>
          <w:sz w:val="26"/>
          <w:szCs w:val="26"/>
        </w:rPr>
      </w:pPr>
      <w:r>
        <w:rPr>
          <w:rFonts w:ascii="Arial" w:hAnsi="Arial" w:cs="Arial"/>
          <w:b/>
          <w:bCs/>
          <w:color w:val="003043"/>
          <w:sz w:val="26"/>
          <w:szCs w:val="26"/>
        </w:rPr>
        <w:t>Q13.</w:t>
      </w:r>
      <w:r>
        <w:rPr>
          <w:rFonts w:ascii="Arial" w:hAnsi="Arial" w:cs="Arial"/>
          <w:color w:val="003043"/>
          <w:sz w:val="26"/>
          <w:szCs w:val="26"/>
        </w:rPr>
        <w:t xml:space="preserve"> Describe your most challenging regulatory inspection experience. What was the scope, what was at stake, and what specific actions did you take to lead the organization to a successful outcome?</w:t>
      </w:r>
    </w:p>
    <w:p w14:paraId="4C5DA13C" w14:textId="506C00B8" w:rsidR="00D950E0" w:rsidRPr="00836F74" w:rsidRDefault="00D950E0" w:rsidP="005D06E4">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First-hand leadership experience in the inspection room. A strategic approach to inspection preparation, not just "checking boxes." Evidence of calm, credible presentation to regulators. Candor about any findings and concrete follow-through. An understanding of the Quality Director's critical role in inspection success.</w:t>
      </w:r>
    </w:p>
    <w:p w14:paraId="65337951" w14:textId="2BC8C87A" w:rsidR="00D950E0" w:rsidRPr="00836F74" w:rsidRDefault="00D950E0" w:rsidP="005D06E4">
      <w:pPr>
        <w:spacing w:after="0" w:line="240" w:lineRule="auto"/>
        <w:rPr>
          <w:rFonts w:ascii="Arial" w:hAnsi="Arial" w:cs="Arial"/>
          <w:color w:val="003043"/>
          <w:sz w:val="26"/>
          <w:szCs w:val="26"/>
        </w:rPr>
      </w:pPr>
      <w:r>
        <w:rPr>
          <w:rFonts w:ascii="Arial" w:hAnsi="Arial" w:cs="Arial"/>
          <w:b/>
          <w:bCs/>
          <w:color w:val="003043"/>
          <w:sz w:val="26"/>
          <w:szCs w:val="26"/>
        </w:rPr>
        <w:t>Q14.</w:t>
      </w:r>
      <w:r>
        <w:rPr>
          <w:rFonts w:ascii="Arial" w:hAnsi="Arial" w:cs="Arial"/>
          <w:color w:val="003043"/>
          <w:sz w:val="26"/>
          <w:szCs w:val="26"/>
        </w:rPr>
        <w:t xml:space="preserve"> Tell me about a time an inspector identified a significant compliance gap that you were not previously aware of. How did you handle it in the moment, and what did you do to ensure the root cause was addressed and the gap was closed?</w:t>
      </w:r>
    </w:p>
    <w:p w14:paraId="65B169C9" w14:textId="4ECEDC68" w:rsidR="00D950E0" w:rsidRPr="00836F74" w:rsidRDefault="00D950E0" w:rsidP="005D06E4">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Honesty and accountability, not blame-shifting. A calm, composed response to challenging inspector questions. A structured approach to remediation, with clear ownership and timelines. Evidence of learning from the experience to prevent recurrence and strengthen the QMS.</w:t>
      </w:r>
    </w:p>
    <w:p w14:paraId="093E71FE" w14:textId="4931B853" w:rsidR="00D950E0" w:rsidRPr="00836F74" w:rsidRDefault="00D950E0" w:rsidP="005D06E4">
      <w:pPr>
        <w:spacing w:after="0" w:line="240" w:lineRule="auto"/>
        <w:rPr>
          <w:rFonts w:ascii="Arial" w:hAnsi="Arial" w:cs="Arial"/>
          <w:color w:val="003043"/>
          <w:sz w:val="26"/>
          <w:szCs w:val="26"/>
        </w:rPr>
      </w:pPr>
      <w:r>
        <w:rPr>
          <w:rFonts w:ascii="Arial" w:hAnsi="Arial" w:cs="Arial"/>
          <w:b/>
          <w:bCs/>
          <w:color w:val="003043"/>
          <w:sz w:val="26"/>
          <w:szCs w:val="26"/>
        </w:rPr>
        <w:t>Q15.</w:t>
      </w:r>
      <w:r>
        <w:rPr>
          <w:rFonts w:ascii="Arial" w:hAnsi="Arial" w:cs="Arial"/>
          <w:color w:val="003043"/>
          <w:sz w:val="26"/>
          <w:szCs w:val="26"/>
        </w:rPr>
        <w:t xml:space="preserve"> How do you manage the site's internal and external audit programs? Describe your approach to conducting internal self-inspections, managing customer audits, and driving effective audit follow-up.</w:t>
      </w:r>
    </w:p>
    <w:p w14:paraId="2D796486" w14:textId="3C9F3B2D" w:rsidR="00D950E0" w:rsidRPr="00836F74" w:rsidRDefault="00D950E0" w:rsidP="005D06E4">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Practical experience with both internal and external audit management. A structured approach to audit planning, execution, and follow-up. Evidence of using audit findings to drive systemic improvements, not just close individual findings. An understanding of the importance of a robust internal audit program to inspection readiness.</w:t>
      </w:r>
    </w:p>
    <w:p w14:paraId="43B7D1BA" w14:textId="504448CB" w:rsidR="00D950E0" w:rsidRPr="00836F74" w:rsidRDefault="00D950E0" w:rsidP="005D06E4">
      <w:pPr>
        <w:spacing w:after="0" w:line="240" w:lineRule="auto"/>
        <w:rPr>
          <w:rFonts w:ascii="Arial" w:hAnsi="Arial" w:cs="Arial"/>
          <w:color w:val="003043"/>
          <w:sz w:val="26"/>
          <w:szCs w:val="26"/>
        </w:rPr>
      </w:pPr>
      <w:r>
        <w:rPr>
          <w:rFonts w:ascii="Arial" w:hAnsi="Arial" w:cs="Arial"/>
          <w:b/>
          <w:bCs/>
          <w:color w:val="003043"/>
          <w:sz w:val="26"/>
          <w:szCs w:val="26"/>
        </w:rPr>
        <w:t>Q16.</w:t>
      </w:r>
      <w:r>
        <w:rPr>
          <w:rFonts w:ascii="Arial" w:hAnsi="Arial" w:cs="Arial"/>
          <w:color w:val="003043"/>
          <w:sz w:val="26"/>
          <w:szCs w:val="26"/>
        </w:rPr>
        <w:t xml:space="preserve"> How do you lead the development, execution, and timely closure of all audit CAPAs and observations? Describe your approach to ensuring CAPAs are effective and sustainable.</w:t>
      </w:r>
    </w:p>
    <w:p w14:paraId="55A468CE" w14:textId="3AA32DF0" w:rsidR="00D950E0" w:rsidRPr="00836F74" w:rsidRDefault="00D950E0" w:rsidP="005D06E4">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Practical experience with audit CAPA management. Evidence of a structured approach to CAPA development, implementation, and effectiveness verification. An understanding of the importance of timely CAPA closure to regulatory compliance. Practical examples of driving CAPA effectiveness.</w:t>
      </w:r>
    </w:p>
    <w:p w14:paraId="1F558852" w14:textId="77777777" w:rsidR="00D950E0" w:rsidRPr="005D06E4" w:rsidRDefault="00D950E0" w:rsidP="005D06E4">
      <w:pPr>
        <w:spacing w:after="0" w:line="240" w:lineRule="auto"/>
        <w:rPr>
          <w:rFonts w:ascii="Arial" w:hAnsi="Arial" w:cs="Arial"/>
          <w:color w:val="003043"/>
          <w:sz w:val="26"/>
          <w:szCs w:val="26"/>
        </w:rPr>
      </w:pPr>
    </w:p>
    <w:p w14:paraId="3A5EDBA9" w14:textId="6B28D95D" w:rsidR="00D950E0" w:rsidRPr="00836F74" w:rsidRDefault="00D950E0" w:rsidP="005D06E4">
      <w:pPr>
        <w:spacing w:after="0" w:line="240" w:lineRule="auto"/>
        <w:rPr>
          <w:rFonts w:ascii="Arial" w:hAnsi="Arial" w:cs="Arial"/>
          <w:b/>
          <w:bCs/>
          <w:color w:val="003043"/>
          <w:sz w:val="32"/>
          <w:szCs w:val="32"/>
        </w:rPr>
      </w:pPr>
      <w:r>
        <w:rPr>
          <w:rFonts w:ascii="Arial" w:hAnsi="Arial" w:cs="Arial"/>
          <w:b/>
          <w:bCs/>
          <w:color w:val="003043"/>
          <w:sz w:val="32"/>
          <w:szCs w:val="32"/>
        </w:rPr>
        <w:t>5. Continuous Improvement &amp; Quality Culture</w:t>
      </w:r>
    </w:p>
    <w:p w14:paraId="641DC692" w14:textId="77777777" w:rsidR="00D950E0" w:rsidRPr="005D06E4" w:rsidRDefault="00D950E0" w:rsidP="005D06E4">
      <w:pPr>
        <w:spacing w:after="0" w:line="240" w:lineRule="auto"/>
        <w:rPr>
          <w:rFonts w:ascii="Arial" w:hAnsi="Arial" w:cs="Arial"/>
          <w:color w:val="003043"/>
          <w:sz w:val="26"/>
          <w:szCs w:val="26"/>
        </w:rPr>
      </w:pPr>
    </w:p>
    <w:p w14:paraId="6557C99F" w14:textId="1A71E3AD" w:rsidR="00D950E0" w:rsidRPr="00836F74" w:rsidRDefault="00D950E0" w:rsidP="005D06E4">
      <w:pPr>
        <w:spacing w:after="0" w:line="240" w:lineRule="auto"/>
        <w:rPr>
          <w:rFonts w:ascii="Arial" w:hAnsi="Arial" w:cs="Arial"/>
          <w:color w:val="003043"/>
          <w:sz w:val="26"/>
          <w:szCs w:val="26"/>
        </w:rPr>
      </w:pPr>
      <w:r>
        <w:rPr>
          <w:rFonts w:ascii="Arial" w:hAnsi="Arial" w:cs="Arial"/>
          <w:b/>
          <w:bCs/>
          <w:color w:val="003043"/>
          <w:sz w:val="26"/>
          <w:szCs w:val="26"/>
        </w:rPr>
        <w:t>Q17.</w:t>
      </w:r>
      <w:r>
        <w:rPr>
          <w:rFonts w:ascii="Arial" w:hAnsi="Arial" w:cs="Arial"/>
          <w:color w:val="003043"/>
          <w:sz w:val="26"/>
          <w:szCs w:val="26"/>
        </w:rPr>
        <w:t xml:space="preserve"> How do you foster a proactive, patient-centric quality culture where all employees feel empowered to raise quality concerns and contribute to improvement? Give a specific example of how you've made this culture tangible.</w:t>
      </w:r>
    </w:p>
    <w:p w14:paraId="426804C1" w14:textId="6103D239" w:rsidR="00D950E0" w:rsidRPr="00836F74" w:rsidRDefault="00D950E0" w:rsidP="005D06E4">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A genuine commitment to quality culture, not just compliance. Specific mechanisms (e.g., quality awareness campaigns, recognition programs, leadership walk-throughs, quality metrics in performance reviews, town halls) rather than values language. Evidence of walking the talk and being visible across the site. A tangible example of a culture change they initiated and its impact on quality metrics or employee behavior.</w:t>
      </w:r>
    </w:p>
    <w:p w14:paraId="170D1962" w14:textId="29CEFDEC" w:rsidR="00D950E0" w:rsidRPr="00836F74" w:rsidRDefault="00D950E0" w:rsidP="005D06E4">
      <w:pPr>
        <w:spacing w:after="0" w:line="240" w:lineRule="auto"/>
        <w:rPr>
          <w:rFonts w:ascii="Arial" w:hAnsi="Arial" w:cs="Arial"/>
          <w:color w:val="003043"/>
          <w:sz w:val="26"/>
          <w:szCs w:val="26"/>
        </w:rPr>
      </w:pPr>
      <w:r>
        <w:rPr>
          <w:rFonts w:ascii="Arial" w:hAnsi="Arial" w:cs="Arial"/>
          <w:b/>
          <w:bCs/>
          <w:color w:val="003043"/>
          <w:sz w:val="26"/>
          <w:szCs w:val="26"/>
        </w:rPr>
        <w:t>Q18.</w:t>
      </w:r>
      <w:r>
        <w:rPr>
          <w:rFonts w:ascii="Arial" w:hAnsi="Arial" w:cs="Arial"/>
          <w:color w:val="003043"/>
          <w:sz w:val="26"/>
          <w:szCs w:val="26"/>
        </w:rPr>
        <w:t xml:space="preserve"> How do you drive continuous improvement initiatives to enhance quality systems, reduce deviations, and improve right-first-time performance? Give a specific example of a quality improvement initiative you led and its measurable impact.</w:t>
      </w:r>
    </w:p>
    <w:p w14:paraId="7482FA1E" w14:textId="6505860D" w:rsidR="00D950E0" w:rsidRPr="00836F74" w:rsidRDefault="00D950E0" w:rsidP="005D06E4">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genuine commitment to continuous improvement. Evidence of using quality metrics and data analytics to identify improvement opportunities. A tangible example with quantifiable results (e.g., "reduced OOS rate by X%," "reduced deviation closure time by Y days," "improved right-first-time by Z%"). An understanding of the importance of sustaining improvements.</w:t>
      </w:r>
    </w:p>
    <w:p w14:paraId="3D439D78" w14:textId="59F399F6" w:rsidR="00D950E0" w:rsidRPr="00836F74" w:rsidRDefault="00D950E0" w:rsidP="005D06E4">
      <w:pPr>
        <w:spacing w:after="0" w:line="240" w:lineRule="auto"/>
        <w:rPr>
          <w:rFonts w:ascii="Arial" w:hAnsi="Arial" w:cs="Arial"/>
          <w:color w:val="003043"/>
          <w:sz w:val="26"/>
          <w:szCs w:val="26"/>
        </w:rPr>
      </w:pPr>
      <w:r>
        <w:rPr>
          <w:rFonts w:ascii="Arial" w:hAnsi="Arial" w:cs="Arial"/>
          <w:b/>
          <w:bCs/>
          <w:color w:val="003043"/>
          <w:sz w:val="26"/>
          <w:szCs w:val="26"/>
        </w:rPr>
        <w:t>Q19.</w:t>
      </w:r>
      <w:r>
        <w:rPr>
          <w:rFonts w:ascii="Arial" w:hAnsi="Arial" w:cs="Arial"/>
          <w:color w:val="003043"/>
          <w:sz w:val="26"/>
          <w:szCs w:val="26"/>
        </w:rPr>
        <w:t xml:space="preserve"> How do you champion quality metrics and data analytics to identify trends and drive systemic improvements across the site? Give a specific example of a trend you identified and the actions you took.</w:t>
      </w:r>
    </w:p>
    <w:p w14:paraId="2E89D58B" w14:textId="74D2B73E" w:rsidR="00D950E0" w:rsidRPr="00836F74" w:rsidRDefault="00D950E0" w:rsidP="005D06E4">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data-driven, disciplined approach to quality management. Evidence of using quality metrics not just for reporting but for driving action. Practical experience with data analysis and trend identification. A tangible example of using data to drive a quality improvement.</w:t>
      </w:r>
    </w:p>
    <w:p w14:paraId="2CE29095" w14:textId="27F3C513" w:rsidR="00D950E0" w:rsidRPr="00836F74" w:rsidRDefault="00D950E0" w:rsidP="005D06E4">
      <w:pPr>
        <w:spacing w:after="0" w:line="240" w:lineRule="auto"/>
        <w:rPr>
          <w:rFonts w:ascii="Arial" w:hAnsi="Arial" w:cs="Arial"/>
          <w:color w:val="003043"/>
          <w:sz w:val="26"/>
          <w:szCs w:val="26"/>
        </w:rPr>
      </w:pPr>
      <w:r>
        <w:rPr>
          <w:rFonts w:ascii="Arial" w:hAnsi="Arial" w:cs="Arial"/>
          <w:b/>
          <w:bCs/>
          <w:color w:val="003043"/>
          <w:sz w:val="26"/>
          <w:szCs w:val="26"/>
        </w:rPr>
        <w:t>Q20</w:t>
      </w:r>
      <w:r>
        <w:rPr>
          <w:rFonts w:ascii="Arial" w:hAnsi="Arial" w:cs="Arial"/>
          <w:color w:val="003043"/>
          <w:sz w:val="26"/>
          <w:szCs w:val="26"/>
        </w:rPr>
        <w:t>. Tell me about a time you had to make an unpopular quality decision that was commercially or operationally difficult. How did you make the call, how did you communicate it, and what was the outcome?</w:t>
      </w:r>
    </w:p>
    <w:p w14:paraId="1D2E9A91" w14:textId="0C7EF48C" w:rsidR="00D950E0" w:rsidRPr="00836F74" w:rsidRDefault="00D950E0" w:rsidP="005D06E4">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Courage and integrity, even under pressure. Evidence of making tough calls when necessary, even when they are unpopular. A focus on transparent communication and patient safety. An ability to maintain trust and credibility through difficult decisions.</w:t>
      </w:r>
    </w:p>
    <w:p w14:paraId="1FEC7A14" w14:textId="77777777" w:rsidR="00D950E0" w:rsidRPr="005D06E4" w:rsidRDefault="00D950E0" w:rsidP="005D06E4">
      <w:pPr>
        <w:spacing w:after="0" w:line="240" w:lineRule="auto"/>
        <w:rPr>
          <w:rFonts w:ascii="Arial" w:hAnsi="Arial" w:cs="Arial"/>
          <w:color w:val="003043"/>
          <w:sz w:val="26"/>
          <w:szCs w:val="26"/>
        </w:rPr>
      </w:pPr>
    </w:p>
    <w:p w14:paraId="2A32FA85" w14:textId="50BFE231" w:rsidR="00D950E0" w:rsidRPr="00836F74" w:rsidRDefault="00D950E0" w:rsidP="005D06E4">
      <w:pPr>
        <w:spacing w:after="0" w:line="240" w:lineRule="auto"/>
        <w:rPr>
          <w:rFonts w:ascii="Arial" w:hAnsi="Arial" w:cs="Arial"/>
          <w:b/>
          <w:bCs/>
          <w:color w:val="003043"/>
          <w:sz w:val="32"/>
          <w:szCs w:val="32"/>
        </w:rPr>
      </w:pPr>
      <w:r>
        <w:rPr>
          <w:rFonts w:ascii="Arial" w:hAnsi="Arial" w:cs="Arial"/>
          <w:b/>
          <w:bCs/>
          <w:color w:val="003043"/>
          <w:sz w:val="32"/>
          <w:szCs w:val="32"/>
        </w:rPr>
        <w:lastRenderedPageBreak/>
        <w:t>6. Cross-Functional Leadership</w:t>
      </w:r>
    </w:p>
    <w:p w14:paraId="00C1955D" w14:textId="77777777" w:rsidR="00D950E0" w:rsidRPr="005D06E4" w:rsidRDefault="00D950E0" w:rsidP="005D06E4">
      <w:pPr>
        <w:spacing w:after="0" w:line="240" w:lineRule="auto"/>
        <w:rPr>
          <w:rFonts w:ascii="Arial" w:hAnsi="Arial" w:cs="Arial"/>
          <w:color w:val="003043"/>
          <w:sz w:val="26"/>
          <w:szCs w:val="26"/>
        </w:rPr>
      </w:pPr>
    </w:p>
    <w:p w14:paraId="1D8BCA7B" w14:textId="259A39FA" w:rsidR="00D950E0" w:rsidRPr="00836F74" w:rsidRDefault="00D950E0" w:rsidP="005D06E4">
      <w:pPr>
        <w:spacing w:after="0" w:line="240" w:lineRule="auto"/>
        <w:rPr>
          <w:rFonts w:ascii="Arial" w:hAnsi="Arial" w:cs="Arial"/>
          <w:color w:val="003043"/>
          <w:sz w:val="26"/>
          <w:szCs w:val="26"/>
        </w:rPr>
      </w:pPr>
      <w:r>
        <w:rPr>
          <w:rFonts w:ascii="Arial" w:hAnsi="Arial" w:cs="Arial"/>
          <w:b/>
          <w:bCs/>
          <w:color w:val="003043"/>
          <w:sz w:val="26"/>
          <w:szCs w:val="26"/>
        </w:rPr>
        <w:t>Q21.</w:t>
      </w:r>
      <w:r>
        <w:rPr>
          <w:rFonts w:ascii="Arial" w:hAnsi="Arial" w:cs="Arial"/>
          <w:color w:val="003043"/>
          <w:sz w:val="26"/>
          <w:szCs w:val="26"/>
        </w:rPr>
        <w:t xml:space="preserve"> Describe a significant disagreement with a peer executive, Manufacturing, Operations, Engineering, R&amp;D, or Supply Chain, over a quality or compliance decision. How was it resolved, and what was the relationship like afterward?</w:t>
      </w:r>
    </w:p>
    <w:p w14:paraId="36487CE8" w14:textId="3E82DBA2" w:rsidR="00D950E0" w:rsidRPr="00836F74" w:rsidRDefault="00D950E0" w:rsidP="005D06E4">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genuine peer-level conflict, not a story where the Quality Director simply prevailed. Evidence of strong communication, negotiation, and influence skills. A focus on finding a solution that balanced quality requirements with operational and business needs, while protecting patient safety. Evidence of a preserved or repaired working relationship.</w:t>
      </w:r>
    </w:p>
    <w:p w14:paraId="32A4D047" w14:textId="7E198F37" w:rsidR="00D950E0" w:rsidRPr="00836F74" w:rsidRDefault="00D950E0" w:rsidP="005D06E4">
      <w:pPr>
        <w:spacing w:after="0" w:line="240" w:lineRule="auto"/>
        <w:rPr>
          <w:rFonts w:ascii="Arial" w:hAnsi="Arial" w:cs="Arial"/>
          <w:color w:val="003043"/>
          <w:sz w:val="26"/>
          <w:szCs w:val="26"/>
        </w:rPr>
      </w:pPr>
      <w:r>
        <w:rPr>
          <w:rFonts w:ascii="Arial" w:hAnsi="Arial" w:cs="Arial"/>
          <w:b/>
          <w:bCs/>
          <w:color w:val="003043"/>
          <w:sz w:val="26"/>
          <w:szCs w:val="26"/>
        </w:rPr>
        <w:t>Q22.</w:t>
      </w:r>
      <w:r>
        <w:rPr>
          <w:rFonts w:ascii="Arial" w:hAnsi="Arial" w:cs="Arial"/>
          <w:color w:val="003043"/>
          <w:sz w:val="26"/>
          <w:szCs w:val="26"/>
        </w:rPr>
        <w:t xml:space="preserve"> How do you partner with Manufacturing, Engineering, and Supply Chain to ensure that quality requirements are embedded in all operational activities? Give a specific example of how you've made this partnership effective.</w:t>
      </w:r>
    </w:p>
    <w:p w14:paraId="110D47B3" w14:textId="422BDED1" w:rsidR="00D950E0" w:rsidRPr="00836F74" w:rsidRDefault="00D950E0" w:rsidP="005D06E4">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collaborative, not adversarial, approach to operations. An understanding of the importance of proactive quality (e.g., Quality by Design, process capability). Evidence of joint problem-solving and shared accountability for quality outcomes. Practical examples of reducing quality issues through improved collaboration.</w:t>
      </w:r>
    </w:p>
    <w:p w14:paraId="7F3A9EEA" w14:textId="64349A9B" w:rsidR="00D950E0" w:rsidRPr="00836F74" w:rsidRDefault="00D950E0" w:rsidP="005D06E4">
      <w:pPr>
        <w:spacing w:after="0" w:line="240" w:lineRule="auto"/>
        <w:rPr>
          <w:rFonts w:ascii="Arial" w:hAnsi="Arial" w:cs="Arial"/>
          <w:color w:val="003043"/>
          <w:sz w:val="26"/>
          <w:szCs w:val="26"/>
        </w:rPr>
      </w:pPr>
      <w:r>
        <w:rPr>
          <w:rFonts w:ascii="Arial" w:hAnsi="Arial" w:cs="Arial"/>
          <w:b/>
          <w:bCs/>
          <w:color w:val="003043"/>
          <w:sz w:val="26"/>
          <w:szCs w:val="26"/>
        </w:rPr>
        <w:t>Q23.</w:t>
      </w:r>
      <w:r>
        <w:rPr>
          <w:rFonts w:ascii="Arial" w:hAnsi="Arial" w:cs="Arial"/>
          <w:color w:val="003043"/>
          <w:sz w:val="26"/>
          <w:szCs w:val="26"/>
        </w:rPr>
        <w:t xml:space="preserve"> How do you collaborate with R&amp;D and Technical Operations to support technology transfer, process scale-up, and commercial readiness? Give a specific example.</w:t>
      </w:r>
    </w:p>
    <w:p w14:paraId="2887095A" w14:textId="143F4B48" w:rsidR="00D950E0" w:rsidRPr="00836F74" w:rsidRDefault="00D950E0" w:rsidP="005D06E4">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partnership mindset with R&amp;D and Technical Operations. Understanding of the need for early engagement on quality and validation requirements. Evidence of supporting successful technology transfers and new product introductions. Practical experience with the quality aspects of product commercialization.</w:t>
      </w:r>
    </w:p>
    <w:p w14:paraId="16838F8F" w14:textId="220668F6" w:rsidR="00D950E0" w:rsidRPr="00836F74" w:rsidRDefault="00D950E0" w:rsidP="005D06E4">
      <w:pPr>
        <w:spacing w:after="0" w:line="240" w:lineRule="auto"/>
        <w:rPr>
          <w:rFonts w:ascii="Arial" w:hAnsi="Arial" w:cs="Arial"/>
          <w:color w:val="003043"/>
          <w:sz w:val="26"/>
          <w:szCs w:val="26"/>
        </w:rPr>
      </w:pPr>
      <w:r>
        <w:rPr>
          <w:rFonts w:ascii="Arial" w:hAnsi="Arial" w:cs="Arial"/>
          <w:b/>
          <w:bCs/>
          <w:color w:val="003043"/>
          <w:sz w:val="26"/>
          <w:szCs w:val="26"/>
        </w:rPr>
        <w:t>Q24</w:t>
      </w:r>
      <w:r>
        <w:rPr>
          <w:rFonts w:ascii="Arial" w:hAnsi="Arial" w:cs="Arial"/>
          <w:color w:val="003043"/>
          <w:sz w:val="26"/>
          <w:szCs w:val="26"/>
        </w:rPr>
        <w:t>. How do you work with Regulatory Affairs to support CMC submissions and regulatory responses? Give a specific example of your contribution to a regulatory submission.</w:t>
      </w:r>
    </w:p>
    <w:p w14:paraId="05AF1221" w14:textId="44E5890E" w:rsidR="00D950E0" w:rsidRPr="00836F74" w:rsidRDefault="00D950E0" w:rsidP="005D06E4">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Practical experience with regulatory submissions. Evidence of authoring or reviewing CMC sections. An understanding of the regulatory requirements for quality information in submissions. Practical examples of supporting regulatory responses or interactions.</w:t>
      </w:r>
    </w:p>
    <w:p w14:paraId="28572341" w14:textId="77777777" w:rsidR="00D950E0" w:rsidRPr="005D06E4" w:rsidRDefault="00D950E0" w:rsidP="005D06E4">
      <w:pPr>
        <w:spacing w:after="0" w:line="240" w:lineRule="auto"/>
        <w:rPr>
          <w:rFonts w:ascii="Arial" w:hAnsi="Arial" w:cs="Arial"/>
          <w:color w:val="003043"/>
          <w:sz w:val="26"/>
          <w:szCs w:val="26"/>
        </w:rPr>
      </w:pPr>
    </w:p>
    <w:p w14:paraId="56740FDF" w14:textId="2C75B3F1" w:rsidR="00D950E0" w:rsidRPr="00836F74" w:rsidRDefault="00D950E0" w:rsidP="005D06E4">
      <w:pPr>
        <w:spacing w:after="0" w:line="240" w:lineRule="auto"/>
        <w:rPr>
          <w:rFonts w:ascii="Arial" w:hAnsi="Arial" w:cs="Arial"/>
          <w:b/>
          <w:bCs/>
          <w:color w:val="003043"/>
          <w:sz w:val="32"/>
          <w:szCs w:val="32"/>
        </w:rPr>
      </w:pPr>
      <w:r>
        <w:rPr>
          <w:rFonts w:ascii="Arial" w:hAnsi="Arial" w:cs="Arial"/>
          <w:b/>
          <w:bCs/>
          <w:color w:val="003043"/>
          <w:sz w:val="32"/>
          <w:szCs w:val="32"/>
        </w:rPr>
        <w:t>7. Team Leadership &amp; Development</w:t>
      </w:r>
    </w:p>
    <w:p w14:paraId="3D91CEB4" w14:textId="77777777" w:rsidR="00D950E0" w:rsidRPr="005D06E4" w:rsidRDefault="00D950E0" w:rsidP="005D06E4">
      <w:pPr>
        <w:spacing w:after="0" w:line="240" w:lineRule="auto"/>
        <w:rPr>
          <w:rFonts w:ascii="Arial" w:hAnsi="Arial" w:cs="Arial"/>
          <w:color w:val="003043"/>
          <w:sz w:val="26"/>
          <w:szCs w:val="26"/>
        </w:rPr>
      </w:pPr>
    </w:p>
    <w:p w14:paraId="1DB3B06D" w14:textId="78F5A09C" w:rsidR="00D950E0" w:rsidRPr="00836F74" w:rsidRDefault="00D950E0" w:rsidP="005D06E4">
      <w:pPr>
        <w:spacing w:after="0" w:line="240" w:lineRule="auto"/>
        <w:rPr>
          <w:rFonts w:ascii="Arial" w:hAnsi="Arial" w:cs="Arial"/>
          <w:color w:val="003043"/>
          <w:sz w:val="26"/>
          <w:szCs w:val="26"/>
        </w:rPr>
      </w:pPr>
      <w:r>
        <w:rPr>
          <w:rFonts w:ascii="Arial" w:hAnsi="Arial" w:cs="Arial"/>
          <w:b/>
          <w:bCs/>
          <w:color w:val="003043"/>
          <w:sz w:val="26"/>
          <w:szCs w:val="26"/>
        </w:rPr>
        <w:t>Q25.</w:t>
      </w:r>
      <w:r>
        <w:rPr>
          <w:rFonts w:ascii="Arial" w:hAnsi="Arial" w:cs="Arial"/>
          <w:color w:val="003043"/>
          <w:sz w:val="26"/>
          <w:szCs w:val="26"/>
        </w:rPr>
        <w:t xml:space="preserve"> Tell me about the Quality organization you inherited or built. What did you change about the team structure, culture, or performance, and what does the succession plan look like for your direct reports?</w:t>
      </w:r>
    </w:p>
    <w:p w14:paraId="1041B0B4" w14:textId="18836E05" w:rsidR="00D950E0" w:rsidRPr="00836F74" w:rsidRDefault="00D950E0" w:rsidP="005D06E4">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Evidence of building a durable, high-performing quality organization. A focus on developing talent and creating career paths for QA, QC, and Validation professionals. Honesty about what remained unfinished. An ability to name and describe the development of specific individuals.</w:t>
      </w:r>
    </w:p>
    <w:p w14:paraId="7248F849" w14:textId="674F1FA1" w:rsidR="00D950E0" w:rsidRPr="00836F74" w:rsidRDefault="00D950E0" w:rsidP="005D06E4">
      <w:pPr>
        <w:spacing w:after="0" w:line="240" w:lineRule="auto"/>
        <w:rPr>
          <w:rFonts w:ascii="Arial" w:hAnsi="Arial" w:cs="Arial"/>
          <w:color w:val="003043"/>
          <w:sz w:val="26"/>
          <w:szCs w:val="26"/>
        </w:rPr>
      </w:pPr>
      <w:r>
        <w:rPr>
          <w:rFonts w:ascii="Arial" w:hAnsi="Arial" w:cs="Arial"/>
          <w:b/>
          <w:bCs/>
          <w:color w:val="003043"/>
          <w:sz w:val="26"/>
          <w:szCs w:val="26"/>
        </w:rPr>
        <w:t>Q26</w:t>
      </w:r>
      <w:r>
        <w:rPr>
          <w:rFonts w:ascii="Arial" w:hAnsi="Arial" w:cs="Arial"/>
          <w:color w:val="003043"/>
          <w:sz w:val="26"/>
          <w:szCs w:val="26"/>
        </w:rPr>
        <w:t>. How do you attract, develop, and retain high-performing quality talent in a competitive market? Describe your approach to mentoring quality professionals, particularly those who are strong technically but need to develop as leaders or business partners.</w:t>
      </w:r>
    </w:p>
    <w:p w14:paraId="234D8DFD" w14:textId="70A1B097" w:rsidR="00D950E0" w:rsidRPr="00836F74" w:rsidRDefault="00D950E0" w:rsidP="005D06E4">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concrete approach to talent development (e.g., mentoring, coaching, assignment of stretch projects, formal training, rotational programs, professional certifications). Evidence of building a pipeline of future quality leaders. A commitment to diversity and inclusion in building the Quality team.</w:t>
      </w:r>
    </w:p>
    <w:p w14:paraId="2CBADAC6" w14:textId="1365E357" w:rsidR="00D950E0" w:rsidRPr="00836F74" w:rsidRDefault="00D950E0" w:rsidP="005D06E4">
      <w:pPr>
        <w:spacing w:after="0" w:line="240" w:lineRule="auto"/>
        <w:rPr>
          <w:rFonts w:ascii="Arial" w:hAnsi="Arial" w:cs="Arial"/>
          <w:color w:val="003043"/>
          <w:sz w:val="26"/>
          <w:szCs w:val="26"/>
        </w:rPr>
      </w:pPr>
      <w:r>
        <w:rPr>
          <w:rFonts w:ascii="Arial" w:hAnsi="Arial" w:cs="Arial"/>
          <w:b/>
          <w:bCs/>
          <w:color w:val="003043"/>
          <w:sz w:val="26"/>
          <w:szCs w:val="26"/>
        </w:rPr>
        <w:t>Q27</w:t>
      </w:r>
      <w:r>
        <w:rPr>
          <w:rFonts w:ascii="Arial" w:hAnsi="Arial" w:cs="Arial"/>
          <w:color w:val="003043"/>
          <w:sz w:val="26"/>
          <w:szCs w:val="26"/>
        </w:rPr>
        <w:t>. How do you drive employee engagement and create a positive work environment that supports teamwork, accountability, and professional growth within the Quality organization? Give a specific example of an initiative you led.</w:t>
      </w:r>
    </w:p>
    <w:p w14:paraId="00D3D450" w14:textId="21DF0F8E" w:rsidR="00D950E0" w:rsidRPr="00836F74" w:rsidRDefault="00D950E0" w:rsidP="005D06E4">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leadership style that demonstrates care for the team while maintaining high standards. Specific mechanisms (e.g., team meetings, recognition programs, professional development opportunities, open door policy) rather than values language. A tangible example of an engagement initiative and its impact on retention, morale, or performance.</w:t>
      </w:r>
    </w:p>
    <w:p w14:paraId="515FB734" w14:textId="1841DD29" w:rsidR="00D950E0" w:rsidRPr="00836F74" w:rsidRDefault="00D950E0" w:rsidP="005D06E4">
      <w:pPr>
        <w:spacing w:after="0" w:line="240" w:lineRule="auto"/>
        <w:rPr>
          <w:rFonts w:ascii="Arial" w:hAnsi="Arial" w:cs="Arial"/>
          <w:color w:val="003043"/>
          <w:sz w:val="26"/>
          <w:szCs w:val="26"/>
        </w:rPr>
      </w:pPr>
      <w:r>
        <w:rPr>
          <w:rFonts w:ascii="Arial" w:hAnsi="Arial" w:cs="Arial"/>
          <w:b/>
          <w:bCs/>
          <w:color w:val="003043"/>
          <w:sz w:val="26"/>
          <w:szCs w:val="26"/>
        </w:rPr>
        <w:t>Q28.</w:t>
      </w:r>
      <w:r>
        <w:rPr>
          <w:rFonts w:ascii="Arial" w:hAnsi="Arial" w:cs="Arial"/>
          <w:color w:val="003043"/>
          <w:sz w:val="26"/>
          <w:szCs w:val="26"/>
        </w:rPr>
        <w:t xml:space="preserve"> Describe a time you had to manage a significant performance issue with a Quality team member. How did you handle it, and what was the outcome?</w:t>
      </w:r>
    </w:p>
    <w:p w14:paraId="1B8F6019" w14:textId="08535A5A" w:rsidR="00D950E0" w:rsidRPr="00836F74" w:rsidRDefault="00D950E0" w:rsidP="005D06E4">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Fairness, empathy, and decisiveness. Evidence of a structured performance management approach (e.g., clear expectations, feedback, coaching, formal improvement plans). An ability to have difficult conversations constructively. A focus on either turning around the performance or making a tough decision about exit.</w:t>
      </w:r>
    </w:p>
    <w:p w14:paraId="66665148" w14:textId="77777777" w:rsidR="00D950E0" w:rsidRPr="005D06E4" w:rsidRDefault="00D950E0" w:rsidP="005D06E4">
      <w:pPr>
        <w:spacing w:after="0" w:line="240" w:lineRule="auto"/>
        <w:rPr>
          <w:rFonts w:ascii="Arial" w:hAnsi="Arial" w:cs="Arial"/>
          <w:color w:val="003043"/>
          <w:sz w:val="26"/>
          <w:szCs w:val="26"/>
        </w:rPr>
      </w:pPr>
    </w:p>
    <w:p w14:paraId="4E783CF2" w14:textId="6AA23E2F" w:rsidR="00D950E0" w:rsidRPr="00836F74" w:rsidRDefault="00D950E0" w:rsidP="005D06E4">
      <w:pPr>
        <w:spacing w:after="0" w:line="240" w:lineRule="auto"/>
        <w:rPr>
          <w:rFonts w:ascii="Arial" w:hAnsi="Arial" w:cs="Arial"/>
          <w:b/>
          <w:bCs/>
          <w:color w:val="003043"/>
          <w:sz w:val="32"/>
          <w:szCs w:val="32"/>
        </w:rPr>
      </w:pPr>
      <w:r>
        <w:rPr>
          <w:rFonts w:ascii="Arial" w:hAnsi="Arial" w:cs="Arial"/>
          <w:b/>
          <w:bCs/>
          <w:color w:val="003043"/>
          <w:sz w:val="32"/>
          <w:szCs w:val="32"/>
        </w:rPr>
        <w:t>8. Qualifications, Fit &amp; Motivation</w:t>
      </w:r>
    </w:p>
    <w:p w14:paraId="75C6F12B" w14:textId="77777777" w:rsidR="00D950E0" w:rsidRPr="005D06E4" w:rsidRDefault="00D950E0" w:rsidP="005D06E4">
      <w:pPr>
        <w:spacing w:after="0" w:line="240" w:lineRule="auto"/>
        <w:rPr>
          <w:rFonts w:ascii="Arial" w:hAnsi="Arial" w:cs="Arial"/>
          <w:color w:val="003043"/>
          <w:sz w:val="26"/>
          <w:szCs w:val="26"/>
        </w:rPr>
      </w:pPr>
    </w:p>
    <w:p w14:paraId="6C1EF5FB" w14:textId="57B92499" w:rsidR="00D950E0" w:rsidRPr="000250F5" w:rsidRDefault="00D950E0" w:rsidP="005D06E4">
      <w:pPr>
        <w:spacing w:after="0" w:line="240" w:lineRule="auto"/>
        <w:rPr>
          <w:rFonts w:ascii="Arial" w:hAnsi="Arial" w:cs="Arial"/>
          <w:color w:val="003043"/>
          <w:sz w:val="26"/>
          <w:szCs w:val="26"/>
        </w:rPr>
      </w:pPr>
      <w:r>
        <w:rPr>
          <w:rFonts w:ascii="Arial" w:hAnsi="Arial" w:cs="Arial"/>
          <w:b/>
          <w:bCs/>
          <w:color w:val="003043"/>
          <w:sz w:val="26"/>
          <w:szCs w:val="26"/>
        </w:rPr>
        <w:t>Q29.</w:t>
      </w:r>
      <w:r>
        <w:rPr>
          <w:rFonts w:ascii="Arial" w:hAnsi="Arial" w:cs="Arial"/>
          <w:color w:val="003043"/>
          <w:sz w:val="26"/>
          <w:szCs w:val="26"/>
        </w:rPr>
        <w:t xml:space="preserve"> This role requires deep quality and regulatory expertise, strong people leadership, and the ability to influence cross-functional stakeholders. What in your background makes you confident you can operate at this level, and where do you expect the learning curve to be steepest?</w:t>
      </w:r>
    </w:p>
    <w:p w14:paraId="06477865" w14:textId="349DEFB5" w:rsidR="00D950E0" w:rsidRPr="000250F5" w:rsidRDefault="00D950E0" w:rsidP="005D06E4">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Honest self-assessment rather than overclaiming. Specific, verifiable experience relevant to the organization's manufacturing modality (e.g., sterile injectables, biologics, oral solids) and stage (e.g., clinical, commercial). A clear-eyed view of the specific challenges of the role. Demonstrated courage and integrity in quality decision-making.</w:t>
      </w:r>
    </w:p>
    <w:p w14:paraId="4D7B9262" w14:textId="7FAC9611" w:rsidR="00D950E0" w:rsidRPr="000250F5" w:rsidRDefault="00D950E0" w:rsidP="005D06E4">
      <w:pPr>
        <w:spacing w:after="0" w:line="240" w:lineRule="auto"/>
        <w:rPr>
          <w:rFonts w:ascii="Arial" w:hAnsi="Arial" w:cs="Arial"/>
          <w:color w:val="003043"/>
          <w:sz w:val="26"/>
          <w:szCs w:val="26"/>
        </w:rPr>
      </w:pPr>
      <w:r>
        <w:rPr>
          <w:rFonts w:ascii="Arial" w:hAnsi="Arial" w:cs="Arial"/>
          <w:b/>
          <w:bCs/>
          <w:color w:val="003043"/>
          <w:sz w:val="26"/>
          <w:szCs w:val="26"/>
        </w:rPr>
        <w:t>Q30.</w:t>
      </w:r>
      <w:r>
        <w:rPr>
          <w:rFonts w:ascii="Arial" w:hAnsi="Arial" w:cs="Arial"/>
          <w:color w:val="003043"/>
          <w:sz w:val="26"/>
          <w:szCs w:val="26"/>
        </w:rPr>
        <w:t xml:space="preserve"> Why are you interested in this organization and this specific Quality Director mandate, and why at this point in your career?</w:t>
      </w:r>
    </w:p>
    <w:p w14:paraId="0847331B" w14:textId="27168CB1" w:rsidR="00D950E0" w:rsidRPr="000250F5" w:rsidRDefault="00D950E0" w:rsidP="005D06E4">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Motivation that holds up against the specifics of the role (company stage, product class, quality culture, regulatory challenges) rather than generic ambition. A clear articulation of why their personal values and career goals align with the company's mission and the challenges of this position.</w:t>
      </w:r>
    </w:p>
    <w:p w14:paraId="0C9ED2F8" w14:textId="1732C9DF" w:rsidR="00D950E0" w:rsidRPr="000250F5" w:rsidRDefault="00D950E0" w:rsidP="005D06E4">
      <w:pPr>
        <w:spacing w:after="0" w:line="240" w:lineRule="auto"/>
        <w:rPr>
          <w:rFonts w:ascii="Arial" w:hAnsi="Arial" w:cs="Arial"/>
          <w:color w:val="003043"/>
          <w:sz w:val="26"/>
          <w:szCs w:val="26"/>
        </w:rPr>
      </w:pPr>
      <w:r>
        <w:rPr>
          <w:rFonts w:ascii="Arial" w:hAnsi="Arial" w:cs="Arial"/>
          <w:b/>
          <w:bCs/>
          <w:color w:val="003043"/>
          <w:sz w:val="26"/>
          <w:szCs w:val="26"/>
        </w:rPr>
        <w:t>Q31.</w:t>
      </w:r>
      <w:r>
        <w:rPr>
          <w:rFonts w:ascii="Arial" w:hAnsi="Arial" w:cs="Arial"/>
          <w:color w:val="003043"/>
          <w:sz w:val="26"/>
          <w:szCs w:val="26"/>
        </w:rPr>
        <w:t xml:space="preserve"> What would you need from the Site Director and the broader executive team in your first six months to be effective in this role, and what would you consider a realistic marker of success at the one-year mark?</w:t>
      </w:r>
    </w:p>
    <w:p w14:paraId="392170DA" w14:textId="0D7F2963" w:rsidR="00D950E0" w:rsidRPr="000250F5" w:rsidRDefault="00D950E0" w:rsidP="005D06E4">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Specificity about resourcing, authority, and access (e.g., "I will need to understand the current state of the QMS and the key quality risks," or "I need clear visibility of the site's inspection history and any open commitments"). A measurable, appropriately scoped definition of early success (e.g., "successfully leading a regulatory inspection with zero critical observations," "closing a significant number of high-priority CAPAs," or "improving key quality metrics such as OOS rate or CAPA effectiveness").</w:t>
      </w:r>
    </w:p>
    <w:p w14:paraId="47B3D848" w14:textId="77777777" w:rsidR="00D950E0" w:rsidRPr="005D06E4" w:rsidRDefault="00D950E0" w:rsidP="005D06E4">
      <w:pPr>
        <w:spacing w:after="0" w:line="240" w:lineRule="auto"/>
        <w:rPr>
          <w:rFonts w:ascii="Arial" w:hAnsi="Arial" w:cs="Arial"/>
          <w:color w:val="003043"/>
          <w:sz w:val="26"/>
          <w:szCs w:val="26"/>
        </w:rPr>
      </w:pPr>
    </w:p>
    <w:p w14:paraId="597D2104" w14:textId="66F9EE2C" w:rsidR="00D950E0" w:rsidRPr="000250F5" w:rsidRDefault="00D950E0" w:rsidP="005D06E4">
      <w:pPr>
        <w:spacing w:after="0" w:line="240" w:lineRule="auto"/>
        <w:rPr>
          <w:rFonts w:ascii="Arial" w:hAnsi="Arial" w:cs="Arial"/>
          <w:b/>
          <w:bCs/>
          <w:color w:val="003043"/>
          <w:sz w:val="32"/>
          <w:szCs w:val="32"/>
        </w:rPr>
      </w:pPr>
      <w:r>
        <w:rPr>
          <w:rFonts w:ascii="Arial" w:hAnsi="Arial" w:cs="Arial"/>
          <w:b/>
          <w:bCs/>
          <w:color w:val="003043"/>
          <w:sz w:val="32"/>
          <w:szCs w:val="32"/>
        </w:rPr>
        <w:t>Closing questions for the candidate</w:t>
      </w:r>
    </w:p>
    <w:p w14:paraId="30686EA5" w14:textId="77777777" w:rsidR="00D950E0" w:rsidRPr="005D06E4" w:rsidRDefault="00D950E0" w:rsidP="005D06E4">
      <w:pPr>
        <w:spacing w:after="0" w:line="240" w:lineRule="auto"/>
        <w:rPr>
          <w:rFonts w:ascii="Arial" w:hAnsi="Arial" w:cs="Arial"/>
          <w:color w:val="003043"/>
          <w:sz w:val="26"/>
          <w:szCs w:val="26"/>
        </w:rPr>
      </w:pPr>
    </w:p>
    <w:p w14:paraId="316981C4" w14:textId="77777777" w:rsidR="00D950E0" w:rsidRPr="00AC66AD" w:rsidRDefault="00D950E0" w:rsidP="005D06E4">
      <w:pPr>
        <w:spacing w:after="0" w:line="240" w:lineRule="auto"/>
        <w:rPr>
          <w:rFonts w:ascii="Arial" w:hAnsi="Arial" w:cs="Arial"/>
          <w:color w:val="003043"/>
          <w:sz w:val="26"/>
          <w:szCs w:val="26"/>
        </w:rPr>
      </w:pPr>
      <w:r>
        <w:rPr>
          <w:rFonts w:ascii="Arial" w:hAnsi="Arial" w:cs="Arial"/>
          <w:color w:val="003043"/>
          <w:sz w:val="26"/>
          <w:szCs w:val="26"/>
        </w:rPr>
        <w:t>Leave 10–15 minutes for the candidate to interview the panel. Strong candidates at this level will typically probe:</w:t>
      </w:r>
    </w:p>
    <w:p w14:paraId="37A3FD2B" w14:textId="77777777" w:rsidR="00D950E0" w:rsidRPr="00AC66AD" w:rsidRDefault="00D950E0" w:rsidP="005D06E4">
      <w:pPr>
        <w:spacing w:after="0" w:line="240" w:lineRule="auto"/>
        <w:rPr>
          <w:rFonts w:ascii="Arial" w:hAnsi="Arial" w:cs="Arial"/>
          <w:color w:val="003043"/>
          <w:sz w:val="26"/>
          <w:szCs w:val="26"/>
        </w:rPr>
      </w:pPr>
    </w:p>
    <w:p w14:paraId="2934209B" w14:textId="233D2F4D" w:rsidR="00D950E0" w:rsidRPr="00AC66AD" w:rsidRDefault="00D950E0" w:rsidP="00AC66AD">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site's current regulatory standing, inspection history, and any open commitments or observations.</w:t>
      </w:r>
    </w:p>
    <w:p w14:paraId="05B33E80" w14:textId="7D4C5072" w:rsidR="00D950E0" w:rsidRPr="00AC66AD" w:rsidRDefault="00D950E0" w:rsidP="00AC66AD">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current state of the Quality Management System, key quality challenges, and the biggest risks to product quality and patient safety.</w:t>
      </w:r>
    </w:p>
    <w:p w14:paraId="424FAC40" w14:textId="68289866" w:rsidR="00D950E0" w:rsidRPr="00AC66AD" w:rsidRDefault="00D950E0" w:rsidP="00AC66AD">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 xml:space="preserve">The quality culture at the site, specifically, how quality is perceived by operations, whether there is true management commitment, and how quality-versus-production tensions are resolved.</w:t>
      </w:r>
    </w:p>
    <w:p w14:paraId="7D5F1ED6" w14:textId="424B90B6" w:rsidR="00D950E0" w:rsidRPr="00AC66AD" w:rsidRDefault="00D950E0" w:rsidP="00AC66AD">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 xml:space="preserve">The relationship between the Quality function and other site functions (Manufacturing, Operations, Engineering, R&amp;D, Supply Chain), specifically, where past friction has occurred and how it has been resolved.</w:t>
      </w:r>
    </w:p>
    <w:p w14:paraId="32FF7249" w14:textId="3E1FEDC4" w:rsidR="00D950E0" w:rsidRPr="00AC66AD" w:rsidRDefault="00D950E0" w:rsidP="00AC66AD">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Quality team composition, vacancies, and any recent turnover, and the root causes for that turnover.</w:t>
      </w:r>
    </w:p>
    <w:p w14:paraId="2B081880" w14:textId="39071F62" w:rsidR="00D950E0" w:rsidRPr="00AC66AD" w:rsidRDefault="00D950E0" w:rsidP="00AC66AD">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site's relationship with Global Quality, Regulatory Affairs, and the corporate center.</w:t>
      </w:r>
    </w:p>
    <w:p w14:paraId="5F2E1BBD" w14:textId="614BB1FD" w:rsidR="00D950E0" w:rsidRPr="00AC66AD" w:rsidRDefault="00D950E0" w:rsidP="00AC66AD">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organization's investment in quality systems, technology, and resources.</w:t>
      </w:r>
    </w:p>
    <w:p w14:paraId="7F7A3246" w14:textId="2FF82A60" w:rsidR="00D950E0" w:rsidRPr="00AC66AD" w:rsidRDefault="00D950E0" w:rsidP="00AC66AD">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Board's and executive team's risk appetite and how quality-versus-commercial tensions have historically been resolved at the top.</w:t>
      </w:r>
    </w:p>
    <w:p w14:paraId="0898A050" w14:textId="7D9D76D6" w:rsidR="00D950E0" w:rsidRPr="00AC66AD" w:rsidRDefault="00D950E0" w:rsidP="00AC66AD">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site's current validation program maturity and any significant validation challenges or backlogs.</w:t>
      </w:r>
    </w:p>
    <w:p w14:paraId="6B48EEA3" w14:textId="673E518F" w:rsidR="00D950E0" w:rsidRPr="00AC66AD" w:rsidRDefault="00D950E0" w:rsidP="00AC66AD">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organization's approach to continuous improvement and its expectations for the Quality Director's role in driving quality culture.</w:t>
      </w:r>
    </w:p>
    <w:p w14:paraId="67F7E43D" w14:textId="77777777" w:rsidR="00D950E0" w:rsidRPr="00AC66AD" w:rsidRDefault="00D950E0" w:rsidP="005D06E4">
      <w:pPr>
        <w:spacing w:after="0" w:line="240" w:lineRule="auto"/>
        <w:rPr>
          <w:rFonts w:ascii="Arial" w:hAnsi="Arial" w:cs="Arial"/>
          <w:color w:val="003043"/>
          <w:sz w:val="26"/>
          <w:szCs w:val="26"/>
        </w:rPr>
      </w:pPr>
    </w:p>
    <w:p w14:paraId="739DF4E2" w14:textId="30AF8DC6" w:rsidR="00EC2622" w:rsidRPr="009C3F87" w:rsidRDefault="00D950E0" w:rsidP="005D06E4">
      <w:pPr>
        <w:spacing w:after="0" w:line="240" w:lineRule="auto"/>
        <w:rPr>
          <w:rFonts w:ascii="Arial" w:hAnsi="Arial" w:cs="Arial"/>
          <w:color w:val="003043"/>
          <w:sz w:val="26"/>
          <w:szCs w:val="26"/>
          <w:i/>
          <w:iCs/>
        </w:rPr>
      </w:pPr>
      <w:r>
        <w:rPr>
          <w:rFonts w:ascii="Arial" w:hAnsi="Arial" w:cs="Arial"/>
          <w:b/>
          <w:bCs/>
          <w:color w:val="003043"/>
          <w:sz w:val="26"/>
          <w:szCs w:val="26"/>
          <w:i/>
          <w:iCs/>
        </w:rPr>
        <w:t>Note:</w:t>
      </w:r>
      <w:r>
        <w:rPr>
          <w:rFonts w:ascii="Arial" w:hAnsi="Arial" w:cs="Arial"/>
          <w:color w:val="003043"/>
          <w:sz w:val="26"/>
          <w:szCs w:val="26"/>
          <w:i/>
          <w:iCs/>
        </w:rPr>
        <w:t xml:space="preserve"> Tailor Sections 1, 2 and 3 to reflect whether this organization focuses on biologics, sterile injectables, small molecules, or other modalities, and whether the site is CDMO or proprietary.</w:t>
      </w:r>
    </w:p>
    <w:p>
      <w:pPr>
        <w:rPr>
          <w:rFonts w:ascii="Arial" w:hAnsi="Arial" w:cs="Arial"/>
          <w:b/>
          <w:bCs/>
          <w:color w:val="003043"/>
          <w:sz w:val="34"/>
          <w:szCs w:val="34"/>
        </w:rPr>
      </w:pPr>
    </w:p>
    <w:p>
      <w:pPr>
        <w:rPr>
          <w:rFonts w:ascii="Arial" w:hAnsi="Arial" w:cs="Arial"/>
          <w:b/>
          <w:bCs/>
          <w:color w:val="003043"/>
          <w:sz w:val="34"/>
          <w:szCs w:val="34"/>
        </w:rPr>
      </w:pPr>
      <w:r>
        <w:rPr>
          <w:rFonts w:ascii="Arial" w:hAnsi="Arial" w:cs="Arial"/>
          <w:b/>
          <w:bCs/>
          <w:color w:val="003043"/>
          <w:sz w:val="34"/>
          <w:szCs w:val="34"/>
        </w:rPr>
        <w:t xml:space="preserve">Are you looking to recruit a Quality Director? </w:t>
      </w:r>
      <w:hyperlink r:id="rId11" w:history="1">
        <w:r>
          <w:rPr>
            <w:rStyle w:val="Hyperlink"/>
            <w:rFonts w:ascii="Arial" w:hAnsi="Arial" w:cs="Arial"/>
            <w:b/>
            <w:bCs/>
            <w:sz w:val="34"/>
            <w:szCs w:val="34"/>
          </w:rPr>
          <w:t>Contact Us</w:t>
        </w:r>
      </w:hyperlink>
      <w:r>
        <w:rPr>
          <w:rFonts w:ascii="Arial" w:hAnsi="Arial" w:cs="Arial"/>
          <w:b/>
          <w:bCs/>
          <w:color w:val="003043"/>
          <w:sz w:val="34"/>
          <w:szCs w:val="34"/>
        </w:rPr>
        <w:t xml:space="preserve"> today.</w:t>
      </w:r>
    </w:p>
    <w:sectPr w:rsidR="00EC2622" w:rsidRPr="009C3F87">
      <w:headerReference w:type="default" r:id="rId10"/>
      <w:pgSz w:w="11906" w:h="16838"/>
      <w:pgMar w:top="170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
      <w:tabs>
        <w:tab w:val="clear" w:pos="4513"/>
        <w:tab w:val="clear" w:pos="9026"/>
        <w:tab w:val="right" w:pos="9026"/>
      </w:tabs>
      <w:spacing w:after="0"/>
      <w:rPr>
        <w:rFonts w:ascii="Arial" w:hAnsi="Arial" w:cs="Arial"/>
        <w:color w:val="003043"/>
        <w:sz w:val="24"/>
        <w:szCs w:val="24"/>
      </w:rPr>
    </w:pPr>
    <w:r>
      <w:rPr>
        <w:noProof/>
      </w:rPr>
      <w:drawing>
        <wp:inline distT="0" distB="0" distL="0" distR="0">
          <wp:extent cx="1828800" cy="362309"/>
          <wp:effectExtent l="0" t="0" r="0" b="0"/>
          <wp:docPr id="1" name="Picture 1" descr="Executive Recrui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xecutive Recruit logo"/>
                  <pic:cNvPicPr>
                    <a:picLocks noChangeAspect="1" noChangeArrowheads="1"/>
                  </pic:cNvPicPr>
                </pic:nvPicPr>
                <pic:blipFill>
                  <a:blip r:embed="rId1" cstate="print">
                    <a:alphaModFix/>
                  </a:blip>
                  <a:srcRect/>
                  <a:stretch>
                    <a:fillRect/>
                  </a:stretch>
                </pic:blipFill>
                <pic:spPr bwMode="auto">
                  <a:xfrm>
                    <a:off x="0" y="0"/>
                    <a:ext cx="1828800" cy="362309"/>
                  </a:xfrm>
                  <a:prstGeom prst="rect">
                    <a:avLst/>
                  </a:prstGeom>
                  <a:noFill/>
                  <a:ln>
                    <a:noFill/>
                  </a:ln>
                </pic:spPr>
              </pic:pic>
            </a:graphicData>
          </a:graphic>
        </wp:inline>
      </w:drawing>
    </w:r>
    <w:r>
      <w:rPr>
        <w:rFonts w:ascii="Arial" w:hAnsi="Arial" w:cs="Arial"/>
        <w:color w:val="003043"/>
        <w:sz w:val="24"/>
        <w:szCs w:val="24"/>
      </w:rPr>
      <w:tab/>
      <w:t xml:space="preserve">Recruiting? Call </w:t>
    </w:r>
    <w:r>
      <w:rPr>
        <w:rFonts w:ascii="Arial" w:hAnsi="Arial" w:cs="Arial"/>
        <w:b/>
        <w:bCs/>
        <w:color w:val="003043"/>
        <w:sz w:val="24"/>
        <w:szCs w:val="24"/>
      </w:rPr>
      <w:t>1-888-615-6155</w:t>
    </w:r>
  </w:p>
  <w:p>
    <w:pPr>
      <w:pStyle w:val="Header"/>
      <w:spacing w:after="0"/>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4F41CB"/>
    <w:multiLevelType w:val="hybridMultilevel"/>
    <w:tmpl w:val="86C22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68116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0E0"/>
    <w:rsid w:val="000250F5"/>
    <w:rsid w:val="00192A61"/>
    <w:rsid w:val="00351102"/>
    <w:rsid w:val="005D06E4"/>
    <w:rsid w:val="006E13B8"/>
    <w:rsid w:val="00836F74"/>
    <w:rsid w:val="008A77F6"/>
    <w:rsid w:val="00932EA7"/>
    <w:rsid w:val="009C3F87"/>
    <w:rsid w:val="00AC66AD"/>
    <w:rsid w:val="00C84B4C"/>
    <w:rsid w:val="00D950E0"/>
    <w:rsid w:val="00EC26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D519B"/>
  <w15:chartTrackingRefBased/>
  <w15:docId w15:val="{961DE995-61EB-42D7-98EB-F6EA14AF0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50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50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50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50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50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50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50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50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50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50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50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50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50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50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50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50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50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50E0"/>
    <w:rPr>
      <w:rFonts w:eastAsiaTheme="majorEastAsia" w:cstheme="majorBidi"/>
      <w:color w:val="272727" w:themeColor="text1" w:themeTint="D8"/>
    </w:rPr>
  </w:style>
  <w:style w:type="paragraph" w:styleId="Title">
    <w:name w:val="Title"/>
    <w:basedOn w:val="Normal"/>
    <w:next w:val="Normal"/>
    <w:link w:val="TitleChar"/>
    <w:uiPriority w:val="10"/>
    <w:qFormat/>
    <w:rsid w:val="00D950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50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50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50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50E0"/>
    <w:pPr>
      <w:spacing w:before="160"/>
      <w:jc w:val="center"/>
    </w:pPr>
    <w:rPr>
      <w:i/>
      <w:iCs/>
      <w:color w:val="404040" w:themeColor="text1" w:themeTint="BF"/>
    </w:rPr>
  </w:style>
  <w:style w:type="character" w:customStyle="1" w:styleId="QuoteChar">
    <w:name w:val="Quote Char"/>
    <w:basedOn w:val="DefaultParagraphFont"/>
    <w:link w:val="Quote"/>
    <w:uiPriority w:val="29"/>
    <w:rsid w:val="00D950E0"/>
    <w:rPr>
      <w:i/>
      <w:iCs/>
      <w:color w:val="404040" w:themeColor="text1" w:themeTint="BF"/>
    </w:rPr>
  </w:style>
  <w:style w:type="paragraph" w:styleId="ListParagraph">
    <w:name w:val="List Paragraph"/>
    <w:basedOn w:val="Normal"/>
    <w:uiPriority w:val="34"/>
    <w:qFormat/>
    <w:rsid w:val="00D950E0"/>
    <w:pPr>
      <w:ind w:left="720"/>
      <w:contextualSpacing/>
    </w:pPr>
  </w:style>
  <w:style w:type="character" w:styleId="IntenseEmphasis">
    <w:name w:val="Intense Emphasis"/>
    <w:basedOn w:val="DefaultParagraphFont"/>
    <w:uiPriority w:val="21"/>
    <w:qFormat/>
    <w:rsid w:val="00D950E0"/>
    <w:rPr>
      <w:i/>
      <w:iCs/>
      <w:color w:val="0F4761" w:themeColor="accent1" w:themeShade="BF"/>
    </w:rPr>
  </w:style>
  <w:style w:type="paragraph" w:styleId="IntenseQuote">
    <w:name w:val="Intense Quote"/>
    <w:basedOn w:val="Normal"/>
    <w:next w:val="Normal"/>
    <w:link w:val="IntenseQuoteChar"/>
    <w:uiPriority w:val="30"/>
    <w:qFormat/>
    <w:rsid w:val="00D950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50E0"/>
    <w:rPr>
      <w:i/>
      <w:iCs/>
      <w:color w:val="0F4761" w:themeColor="accent1" w:themeShade="BF"/>
    </w:rPr>
  </w:style>
  <w:style w:type="character" w:styleId="IntenseReference">
    <w:name w:val="Intense Reference"/>
    <w:basedOn w:val="DefaultParagraphFont"/>
    <w:uiPriority w:val="32"/>
    <w:qFormat/>
    <w:rsid w:val="00D950E0"/>
    <w:rPr>
      <w:b/>
      <w:bCs/>
      <w:smallCaps/>
      <w:color w:val="0F4761" w:themeColor="accent1" w:themeShade="BF"/>
      <w:spacing w:val="5"/>
    </w:r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uiPriority w:val="99"/>
    <w:unhideWhenUsed/>
    <w:pPr>
      <w:tabs>
        <w:tab w:val="center" w:pos="4513"/>
        <w:tab w:val="right" w:pos="9026"/>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 Id="rId10" Type="http://schemas.openxmlformats.org/officeDocument/2006/relationships/header" Target="header1.xml"/><Relationship Id="rId11" Type="http://schemas.openxmlformats.org/officeDocument/2006/relationships/hyperlink" Target="https://executive-recruit.com/contac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36A4AA5D89624A8E66A92FFE6A43B3" ma:contentTypeVersion="18" ma:contentTypeDescription="Create a new document." ma:contentTypeScope="" ma:versionID="9b16f2a3c145622addd4d5167e6fe6b2">
  <xsd:schema xmlns:xsd="http://www.w3.org/2001/XMLSchema" xmlns:xs="http://www.w3.org/2001/XMLSchema" xmlns:p="http://schemas.microsoft.com/office/2006/metadata/properties" xmlns:ns2="16b473c6-608d-4a57-bc22-ebcea5b0937f" xmlns:ns3="cda3a0a8-8e83-444e-9087-f5ae9c3ef504" targetNamespace="http://schemas.microsoft.com/office/2006/metadata/properties" ma:root="true" ma:fieldsID="b0dbd657cfaf8f74eef56009f0c3a12d" ns2:_="" ns3:_="">
    <xsd:import namespace="16b473c6-608d-4a57-bc22-ebcea5b0937f"/>
    <xsd:import namespace="cda3a0a8-8e83-444e-9087-f5ae9c3ef5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LengthInSeconds" minOccurs="0"/>
                <xsd:element ref="ns3:MediaServiceObjectDetectorVersions" minOccurs="0"/>
                <xsd:element ref="ns3:MediaServiceSearchProperties" minOccurs="0"/>
                <xsd:element ref="ns3:lcf76f155ced4ddcb4097134ff3c332f" minOccurs="0"/>
                <xsd:element ref="ns2:TaxCatchAll"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b473c6-608d-4a57-bc22-ebcea5b0937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6924a691-79b9-44e6-8bf1-c420374a0646}" ma:internalName="TaxCatchAll" ma:showField="CatchAllData" ma:web="16b473c6-608d-4a57-bc22-ebcea5b0937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da3a0a8-8e83-444e-9087-f5ae9c3ef50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da798f5-9ccf-4bcd-92be-170fde72de5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6b473c6-608d-4a57-bc22-ebcea5b0937f" xsi:nil="true"/>
    <lcf76f155ced4ddcb4097134ff3c332f xmlns="cda3a0a8-8e83-444e-9087-f5ae9c3ef50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C058E23-39DC-4414-8A8C-20F759741A4B}"/>
</file>

<file path=customXml/itemProps2.xml><?xml version="1.0" encoding="utf-8"?>
<ds:datastoreItem xmlns:ds="http://schemas.openxmlformats.org/officeDocument/2006/customXml" ds:itemID="{4A77C759-6055-4406-9AB7-2A5642E9D4EA}"/>
</file>

<file path=customXml/itemProps3.xml><?xml version="1.0" encoding="utf-8"?>
<ds:datastoreItem xmlns:ds="http://schemas.openxmlformats.org/officeDocument/2006/customXml" ds:itemID="{ECD8259D-9ABF-4310-BD45-69B2549CC5BE}"/>
</file>

<file path=docProps/app.xml><?xml version="1.0" encoding="utf-8"?>
<Properties xmlns="http://schemas.openxmlformats.org/officeDocument/2006/extended-properties" xmlns:vt="http://schemas.openxmlformats.org/officeDocument/2006/docPropsVTypes">
  <Template>Normal</Template>
  <TotalTime>37</TotalTime>
  <Pages>5</Pages>
  <Words>2894</Words>
  <Characters>17311</Characters>
  <Application>Microsoft Office Word</Application>
  <DocSecurity>0</DocSecurity>
  <Lines>262</Lines>
  <Paragraphs>103</Paragraphs>
  <ScaleCrop>false</ScaleCrop>
  <Company/>
  <LinksUpToDate>false</LinksUpToDate>
  <CharactersWithSpaces>20102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Chapman</dc:creator>
  <cp:keywords/>
  <dc:description/>
  <cp:lastModifiedBy>Karen Chapman</cp:lastModifiedBy>
  <cp:revision>8</cp:revision>
  <dcterms:created xsi:type="dcterms:W3CDTF">2026-08-18T20:55:00Z</dcterms:created>
  <dcterms:modified xsi:type="dcterms:W3CDTF">2026-09-04T10:33:00Z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0x0101005C36A4AA5D89624A8E66A92FFE6A43B3</vt:lpwstr>
  </property>
</Properties>
</file>